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0FF7" w14:textId="77777777" w:rsidR="00A52F0D" w:rsidRPr="009A6238" w:rsidRDefault="00A52F0D" w:rsidP="00A52F0D">
      <w:pPr>
        <w:wordWrap/>
        <w:contextualSpacing/>
        <w:rPr>
          <w:b/>
          <w:szCs w:val="20"/>
        </w:rPr>
      </w:pPr>
      <w:r>
        <w:rPr>
          <w:b/>
        </w:rPr>
        <w:t>Additional file</w:t>
      </w:r>
      <w:bookmarkStart w:id="0" w:name="_GoBack"/>
      <w:bookmarkEnd w:id="0"/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2</w:t>
      </w:r>
      <w:r w:rsidRPr="00CE5A87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.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901BC9">
        <w:rPr>
          <w:b/>
          <w:szCs w:val="20"/>
        </w:rPr>
        <w:t>Number of days the particulate matter 10 (PM</w:t>
      </w:r>
      <w:r w:rsidRPr="00901BC9">
        <w:rPr>
          <w:b/>
          <w:szCs w:val="20"/>
          <w:vertAlign w:val="subscript"/>
        </w:rPr>
        <w:t>10</w:t>
      </w:r>
      <w:r w:rsidRPr="00901BC9">
        <w:rPr>
          <w:b/>
          <w:szCs w:val="20"/>
        </w:rPr>
        <w:t>) and carbon monoxide (CO) levels in</w:t>
      </w:r>
      <w:r w:rsidRPr="00901BC9">
        <w:rPr>
          <w:rFonts w:hint="eastAsia"/>
          <w:b/>
          <w:szCs w:val="20"/>
        </w:rPr>
        <w:t xml:space="preserve"> </w:t>
      </w:r>
      <w:r w:rsidRPr="00901BC9">
        <w:rPr>
          <w:b/>
          <w:szCs w:val="20"/>
        </w:rPr>
        <w:t>the winter of 2015 exceeded government thresholds</w:t>
      </w:r>
      <w:r>
        <w:rPr>
          <w:rFonts w:hint="eastAsia"/>
          <w:b/>
          <w:szCs w:val="20"/>
        </w:rPr>
        <w:t xml:space="preserve"> by Si-Do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180"/>
        <w:gridCol w:w="1080"/>
        <w:gridCol w:w="1080"/>
        <w:gridCol w:w="1080"/>
        <w:gridCol w:w="1080"/>
        <w:gridCol w:w="1080"/>
      </w:tblGrid>
      <w:tr w:rsidR="00A52F0D" w:rsidRPr="00CE5A87" w14:paraId="0FD20D50" w14:textId="77777777" w:rsidTr="007F01F2">
        <w:trPr>
          <w:trHeight w:val="352"/>
        </w:trPr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A26C3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3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DCAE0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CO(</w:t>
            </w:r>
            <w:proofErr w:type="gramEnd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days)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CCA84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PM</w:t>
            </w: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bscript"/>
              </w:rPr>
              <w:t>10</w:t>
            </w: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(days)</w:t>
            </w:r>
          </w:p>
        </w:tc>
      </w:tr>
      <w:tr w:rsidR="00A52F0D" w:rsidRPr="00CE5A87" w14:paraId="271AC944" w14:textId="77777777" w:rsidTr="007F01F2">
        <w:trPr>
          <w:trHeight w:val="352"/>
        </w:trPr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56426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FAE1E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mean±</w:t>
            </w:r>
            <w:proofErr w:type="spellStart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sd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78419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</w:t>
            </w: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ax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38CB2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</w:t>
            </w: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96BCB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mean±</w:t>
            </w:r>
            <w:proofErr w:type="spellStart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sd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93080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</w:t>
            </w: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ax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66B9B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M</w:t>
            </w: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A52F0D" w:rsidRPr="00CE5A87" w14:paraId="20C8603B" w14:textId="77777777" w:rsidTr="007F01F2">
        <w:trPr>
          <w:trHeight w:val="375"/>
        </w:trPr>
        <w:tc>
          <w:tcPr>
            <w:tcW w:w="22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7F2C5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Gangwon</w:t>
            </w:r>
          </w:p>
        </w:tc>
        <w:tc>
          <w:tcPr>
            <w:tcW w:w="11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94AD4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27.1±30.2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889FF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2D373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6DE7C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2.9±4.6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210B1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72162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A52F0D" w:rsidRPr="00CE5A87" w14:paraId="0A9C5F1F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070AE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Gyeonggi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F945B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42.7±18.7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B5C66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479E9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5DD13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7.7±6.1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EFE70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3F50A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</w:tr>
      <w:tr w:rsidR="00A52F0D" w:rsidRPr="00CE5A87" w14:paraId="08466A24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9DD9D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Gyeongsangnam</w:t>
            </w:r>
            <w:proofErr w:type="spellEnd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7901A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18.9±16.6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FF489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5035D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EC739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2.6±2.2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DB7A3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AD190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</w:tr>
      <w:tr w:rsidR="00A52F0D" w:rsidRPr="00CE5A87" w14:paraId="62E8419C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29EFA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Gyeongsangbuk</w:t>
            </w:r>
            <w:proofErr w:type="spellEnd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9A3A1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30.8±29.5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723E9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9AC55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5417A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2.2±1.4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D9DE4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F12FD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A52F0D" w:rsidRPr="00CE5A87" w14:paraId="7A375C93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9E560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Gwangju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15655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27.0±13.9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9FF81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BD5C0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3F114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1.0±1.7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46D4C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1DF11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A52F0D" w:rsidRPr="00CE5A87" w14:paraId="3DA62D80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76598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Daegu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14B2B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21.8±13.2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6705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5FFB5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FBB3E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3.8±4.0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EF000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9E57F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A52F0D" w:rsidRPr="00CE5A87" w14:paraId="2DEF1502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C64CA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Daejeon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35254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44.4±11.6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A3C28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283A0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07AB2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2.2±3.8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FFC3F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CC0D8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A52F0D" w:rsidRPr="00CE5A87" w14:paraId="6069BC99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5AEFD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Busan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701C5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3.5±8.6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B9E96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FA6ED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3A20D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2.4±2.5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C78ED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822BE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A52F0D" w:rsidRPr="00CE5A87" w14:paraId="5D7421E1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510DF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Seoul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52C4E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37.8±13.4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17863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455D2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D0353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1.0±1.1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55D2C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4288B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A52F0D" w:rsidRPr="00CE5A87" w14:paraId="14CE71B5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49638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vertAlign w:val="superscript"/>
              </w:rPr>
            </w:pPr>
            <w:r w:rsidRPr="00A9591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Sejong</w:t>
            </w: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3C840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5F3ED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B992D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0112A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F4C7A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5C474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</w:tr>
      <w:tr w:rsidR="00A52F0D" w:rsidRPr="00CE5A87" w14:paraId="3C977600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CDEE1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Ulsan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F4B6E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35.2±25.6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DB82A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F112D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2D719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1.8±0.8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29534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2AB6E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</w:tr>
      <w:tr w:rsidR="00A52F0D" w:rsidRPr="00CE5A87" w14:paraId="4B37DE51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6AC14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Incheon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43915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46.6±19.4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EAED9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69AF7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3D15F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5.9±5.8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3E29B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93DE1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A52F0D" w:rsidRPr="00CE5A87" w14:paraId="70102911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8B3C0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Jeollanam</w:t>
            </w:r>
            <w:proofErr w:type="spellEnd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49CED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28.7±20.8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4F136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67889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B0A65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1.0±1.3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A8A61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B5BDF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A52F0D" w:rsidRPr="00CE5A87" w14:paraId="5F2A31E4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45937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Jeollabuk</w:t>
            </w:r>
            <w:proofErr w:type="spellEnd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F61BB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24.0±19.1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51919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0CFF1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60DB1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3.9±1.8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82189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B3D44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</w:tr>
      <w:tr w:rsidR="00A52F0D" w:rsidRPr="00CE5A87" w14:paraId="421943F5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F003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Jeju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C8A6A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3.0±2.8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6F0ED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5ADEE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E6AA2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3.5±3.5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DCDB3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927D0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</w:tr>
      <w:tr w:rsidR="00A52F0D" w:rsidRPr="00CE5A87" w14:paraId="6444262D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0EF56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Chungcheongnam-do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A8E35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38.0±28.7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E6A88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9D718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D9EF0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2.8±2.9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75A9E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C3BEF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A52F0D" w:rsidRPr="00CE5A87" w14:paraId="593A4093" w14:textId="77777777" w:rsidTr="007F01F2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96AD6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Chungcheongbuk</w:t>
            </w:r>
            <w:proofErr w:type="spellEnd"/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44917" w14:textId="77777777" w:rsidR="00A52F0D" w:rsidRPr="00CE5A87" w:rsidRDefault="00A52F0D" w:rsidP="007F01F2">
            <w:pPr>
              <w:wordWrap/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49.2±27.0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4DDC8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D271C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234C4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5.6±5.5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F03A4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B8C83" w14:textId="77777777" w:rsidR="00A52F0D" w:rsidRPr="00CE5A87" w:rsidRDefault="00A52F0D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</w:tr>
      <w:tr w:rsidR="00A52F0D" w:rsidRPr="00CE5A87" w14:paraId="765D3F96" w14:textId="77777777" w:rsidTr="007F01F2">
        <w:trPr>
          <w:trHeight w:val="375"/>
        </w:trPr>
        <w:tc>
          <w:tcPr>
            <w:tcW w:w="8840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C3014" w14:textId="77777777" w:rsidR="00A52F0D" w:rsidRPr="00CE5A87" w:rsidRDefault="00A52F0D" w:rsidP="007F01F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E5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*Sejong has no air pollution monitoring stations</w:t>
            </w:r>
          </w:p>
        </w:tc>
      </w:tr>
    </w:tbl>
    <w:p w14:paraId="725D52E7" w14:textId="77777777" w:rsidR="00133DBB" w:rsidRPr="00A52F0D" w:rsidRDefault="00133DBB"/>
    <w:sectPr w:rsidR="00133DBB" w:rsidRPr="00A52F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0D"/>
    <w:rsid w:val="00133DBB"/>
    <w:rsid w:val="00A5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D6C4"/>
  <w15:chartTrackingRefBased/>
  <w15:docId w15:val="{F979F8B5-B0AC-4189-9264-23873913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F0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Myong JunPyo</dc:creator>
  <cp:keywords/>
  <dc:description/>
  <cp:lastModifiedBy>Myong JunPyo</cp:lastModifiedBy>
  <cp:revision>1</cp:revision>
  <dcterms:created xsi:type="dcterms:W3CDTF">2018-08-14T15:26:00Z</dcterms:created>
  <dcterms:modified xsi:type="dcterms:W3CDTF">2018-08-14T15:26:00Z</dcterms:modified>
</cp:coreProperties>
</file>