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32" w:rsidRPr="00AB1BE3" w:rsidRDefault="00ED0B32" w:rsidP="00ED0B32">
      <w:r>
        <w:rPr>
          <w:b/>
        </w:rPr>
        <w:t>Additional file</w:t>
      </w:r>
      <w:r w:rsidRPr="00AB1BE3">
        <w:rPr>
          <w:rFonts w:hint="eastAsia"/>
          <w:b/>
        </w:rPr>
        <w:t xml:space="preserve"> </w:t>
      </w:r>
      <w:r w:rsidR="00FE09D0">
        <w:rPr>
          <w:b/>
        </w:rPr>
        <w:t>2</w:t>
      </w:r>
      <w:bookmarkStart w:id="0" w:name="_GoBack"/>
      <w:bookmarkEnd w:id="0"/>
      <w:r w:rsidRPr="00AB1BE3">
        <w:rPr>
          <w:rFonts w:hint="eastAsia"/>
        </w:rPr>
        <w:t xml:space="preserve"> Dose-response trend </w:t>
      </w:r>
      <w:r w:rsidRPr="00AB1BE3">
        <w:t xml:space="preserve">between thyroid cancer and duration of employment in </w:t>
      </w:r>
      <w:r w:rsidRPr="00AB1BE3">
        <w:rPr>
          <w:rFonts w:hint="eastAsia"/>
        </w:rPr>
        <w:t>Financial and insurance activities</w:t>
      </w:r>
      <w:r>
        <w:t xml:space="preserve"> (Reference: office workers of Financial and insurance activities regarding each respective duration of work)</w:t>
      </w:r>
    </w:p>
    <w:tbl>
      <w:tblPr>
        <w:tblW w:w="1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570"/>
        <w:gridCol w:w="576"/>
        <w:gridCol w:w="454"/>
        <w:gridCol w:w="454"/>
        <w:gridCol w:w="578"/>
        <w:gridCol w:w="454"/>
        <w:gridCol w:w="454"/>
        <w:gridCol w:w="220"/>
        <w:gridCol w:w="561"/>
        <w:gridCol w:w="567"/>
        <w:gridCol w:w="446"/>
        <w:gridCol w:w="446"/>
        <w:gridCol w:w="568"/>
        <w:gridCol w:w="446"/>
        <w:gridCol w:w="446"/>
        <w:gridCol w:w="240"/>
        <w:gridCol w:w="561"/>
        <w:gridCol w:w="567"/>
        <w:gridCol w:w="446"/>
        <w:gridCol w:w="446"/>
        <w:gridCol w:w="568"/>
        <w:gridCol w:w="446"/>
        <w:gridCol w:w="446"/>
        <w:gridCol w:w="1020"/>
      </w:tblGrid>
      <w:tr w:rsidR="00ED0B32" w:rsidRPr="00AB1BE3" w:rsidTr="00A11F7F">
        <w:trPr>
          <w:trHeight w:val="33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　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≤3 year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　</w:t>
            </w: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3-8 year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　</w:t>
            </w: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&gt;8 year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　</w:t>
            </w:r>
          </w:p>
        </w:tc>
      </w:tr>
      <w:tr w:rsidR="00ED0B32" w:rsidRPr="00AB1BE3" w:rsidTr="00A11F7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Industrial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COR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AOR</w:t>
            </w:r>
            <w:r w:rsidRPr="00AB1BE3">
              <w:rPr>
                <w:rFonts w:eastAsiaTheme="minorHAnsi"/>
                <w:b/>
                <w:sz w:val="16"/>
                <w:szCs w:val="16"/>
              </w:rPr>
              <w:t>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COR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AOR</w:t>
            </w:r>
            <w:r w:rsidRPr="00AB1BE3">
              <w:rPr>
                <w:rFonts w:eastAsiaTheme="minorHAnsi"/>
                <w:b/>
                <w:sz w:val="16"/>
                <w:szCs w:val="16"/>
              </w:rPr>
              <w:t>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COR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AOR</w:t>
            </w:r>
            <w:r w:rsidRPr="00AB1BE3">
              <w:rPr>
                <w:rFonts w:eastAsiaTheme="minorHAnsi"/>
                <w:b/>
                <w:sz w:val="16"/>
                <w:szCs w:val="16"/>
              </w:rPr>
              <w:t>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P</w:t>
            </w: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for trend</w:t>
            </w:r>
          </w:p>
        </w:tc>
      </w:tr>
      <w:tr w:rsidR="00ED0B32" w:rsidRPr="00AB1BE3" w:rsidTr="00A11F7F">
        <w:trPr>
          <w:trHeight w:val="45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Financial and </w:t>
            </w: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br/>
              <w:t>insurance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B32" w:rsidRPr="00AB1BE3" w:rsidRDefault="00ED0B32" w:rsidP="00A11F7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B1BE3">
              <w:rPr>
                <w:rFonts w:ascii="맑은 고딕" w:eastAsia="맑은 고딕" w:hAnsi="맑은 고딕" w:hint="eastAsia"/>
                <w:sz w:val="16"/>
                <w:szCs w:val="16"/>
              </w:rPr>
              <w:t>0.076</w:t>
            </w:r>
          </w:p>
        </w:tc>
      </w:tr>
    </w:tbl>
    <w:p w:rsidR="00ED0B32" w:rsidRPr="00AB1BE3" w:rsidRDefault="00ED0B32" w:rsidP="00ED0B32">
      <w:pPr>
        <w:pStyle w:val="a3"/>
        <w:rPr>
          <w:b/>
          <w:sz w:val="16"/>
          <w:szCs w:val="16"/>
        </w:rPr>
      </w:pPr>
      <w:r w:rsidRPr="00AB1BE3">
        <w:rPr>
          <w:b/>
          <w:sz w:val="16"/>
          <w:szCs w:val="16"/>
        </w:rPr>
        <w:t>*COR adjusted for age only</w:t>
      </w:r>
    </w:p>
    <w:p w:rsidR="00ED0B32" w:rsidRPr="00AB1BE3" w:rsidRDefault="00ED0B32" w:rsidP="00ED0B32">
      <w:pPr>
        <w:rPr>
          <w:b/>
          <w:sz w:val="16"/>
          <w:szCs w:val="16"/>
        </w:rPr>
      </w:pPr>
      <w:r w:rsidRPr="00AB1BE3">
        <w:rPr>
          <w:rFonts w:eastAsiaTheme="minorHAnsi"/>
          <w:b/>
          <w:sz w:val="16"/>
          <w:szCs w:val="16"/>
        </w:rPr>
        <w:t>†</w:t>
      </w:r>
      <w:r w:rsidRPr="00AB1BE3">
        <w:rPr>
          <w:b/>
          <w:sz w:val="16"/>
          <w:szCs w:val="16"/>
        </w:rPr>
        <w:t>AOR adjusted for age, smoking, alcohol, BMI, income decile, physical activity</w:t>
      </w:r>
    </w:p>
    <w:sectPr w:rsidR="00ED0B32" w:rsidRPr="00AB1BE3" w:rsidSect="00ED0B32">
      <w:pgSz w:w="15840" w:h="12240" w:orient="landscape" w:code="1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D0" w:rsidRDefault="00FE09D0" w:rsidP="00FE09D0">
      <w:pPr>
        <w:spacing w:after="0" w:line="240" w:lineRule="auto"/>
      </w:pPr>
      <w:r>
        <w:separator/>
      </w:r>
    </w:p>
  </w:endnote>
  <w:endnote w:type="continuationSeparator" w:id="0">
    <w:p w:rsidR="00FE09D0" w:rsidRDefault="00FE09D0" w:rsidP="00FE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D0" w:rsidRDefault="00FE09D0" w:rsidP="00FE09D0">
      <w:pPr>
        <w:spacing w:after="0" w:line="240" w:lineRule="auto"/>
      </w:pPr>
      <w:r>
        <w:separator/>
      </w:r>
    </w:p>
  </w:footnote>
  <w:footnote w:type="continuationSeparator" w:id="0">
    <w:p w:rsidR="00FE09D0" w:rsidRDefault="00FE09D0" w:rsidP="00FE0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32"/>
    <w:rsid w:val="00A271C1"/>
    <w:rsid w:val="00A4672B"/>
    <w:rsid w:val="00ED0B32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6EB04-1D5A-435C-97F9-06FCA7ED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B32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FE09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E09D0"/>
  </w:style>
  <w:style w:type="paragraph" w:styleId="a5">
    <w:name w:val="footer"/>
    <w:basedOn w:val="a"/>
    <w:link w:val="Char0"/>
    <w:uiPriority w:val="99"/>
    <w:unhideWhenUsed/>
    <w:rsid w:val="00FE09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E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3A8A-B17E-4558-AA54-E50D8354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kumc</cp:lastModifiedBy>
  <cp:revision>2</cp:revision>
  <dcterms:created xsi:type="dcterms:W3CDTF">2018-06-10T06:30:00Z</dcterms:created>
  <dcterms:modified xsi:type="dcterms:W3CDTF">2018-06-10T06:30:00Z</dcterms:modified>
</cp:coreProperties>
</file>