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238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0"/>
        <w:gridCol w:w="1487"/>
        <w:gridCol w:w="3691"/>
        <w:gridCol w:w="4660"/>
        <w:gridCol w:w="4320"/>
      </w:tblGrid>
      <w:tr w:rsidR="00BE6038" w:rsidRPr="00656ACA" w:rsidTr="00837986">
        <w:trPr>
          <w:trHeight w:val="330"/>
        </w:trPr>
        <w:tc>
          <w:tcPr>
            <w:tcW w:w="1523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6038" w:rsidRPr="00656ACA" w:rsidRDefault="00BE6038" w:rsidP="0083798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A21303"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  <w:t>Supplementary table 1</w:t>
            </w:r>
            <w:r w:rsidRPr="00656ACA"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  <w:t>. Lifetime lung cancer incidence and comparison with other cause of death by the smoking status</w:t>
            </w:r>
          </w:p>
        </w:tc>
      </w:tr>
      <w:tr w:rsidR="00BE6038" w:rsidRPr="00656ACA" w:rsidTr="00837986">
        <w:trPr>
          <w:trHeight w:val="660"/>
        </w:trPr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6038" w:rsidRPr="00656ACA" w:rsidRDefault="00BE6038" w:rsidP="0083798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656ACA"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  <w:t>Smoking status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6038" w:rsidRPr="00656ACA" w:rsidRDefault="00BE6038" w:rsidP="0083798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656ACA"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  <w:t>Radon Level (</w:t>
            </w:r>
            <w:proofErr w:type="spellStart"/>
            <w:r w:rsidRPr="00656ACA"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  <w:t>pCi</w:t>
            </w:r>
            <w:proofErr w:type="spellEnd"/>
            <w:r w:rsidRPr="00656ACA"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  <w:t>/L)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6038" w:rsidRPr="00656ACA" w:rsidRDefault="00BE6038" w:rsidP="0083798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656ACA"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  <w:t>Lifetime lung cancer incidence * (per 1000)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6038" w:rsidRPr="00656ACA" w:rsidRDefault="00BE6038" w:rsidP="0083798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656ACA"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  <w:t>The risk comparison with other risks **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6038" w:rsidRPr="00656ACA" w:rsidRDefault="00BE6038" w:rsidP="0083798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656ACA"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  <w:t>Possible intervention †</w:t>
            </w:r>
          </w:p>
        </w:tc>
      </w:tr>
      <w:tr w:rsidR="00BE6038" w:rsidRPr="00656ACA" w:rsidTr="00837986">
        <w:trPr>
          <w:trHeight w:val="330"/>
        </w:trPr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6038" w:rsidRPr="00656ACA" w:rsidRDefault="00BE6038" w:rsidP="0083798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656ACA"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  <w:t>Smokers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6038" w:rsidRPr="00656ACA" w:rsidRDefault="00BE6038" w:rsidP="0083798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656ACA"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6038" w:rsidRPr="00656ACA" w:rsidRDefault="00BE6038" w:rsidP="0083798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656ACA"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  <w:t>260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6038" w:rsidRPr="00656ACA" w:rsidRDefault="00BE6038" w:rsidP="0083798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656ACA"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  <w:t>250 times the risk of drowning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6038" w:rsidRPr="00656ACA" w:rsidRDefault="00BE6038" w:rsidP="0083798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656ACA"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  <w:t>Stop smoking and fix your home</w:t>
            </w:r>
          </w:p>
        </w:tc>
      </w:tr>
      <w:tr w:rsidR="00BE6038" w:rsidRPr="00656ACA" w:rsidTr="00837986">
        <w:trPr>
          <w:trHeight w:val="330"/>
        </w:trPr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6038" w:rsidRPr="00656ACA" w:rsidRDefault="00BE6038" w:rsidP="0083798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6038" w:rsidRPr="00656ACA" w:rsidRDefault="00BE6038" w:rsidP="0083798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656ACA"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6038" w:rsidRPr="00656ACA" w:rsidRDefault="00BE6038" w:rsidP="0083798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656ACA"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6038" w:rsidRPr="00656ACA" w:rsidRDefault="00BE6038" w:rsidP="0083798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656ACA"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  <w:t>200 times the risk of dying in a home fire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6038" w:rsidRPr="00656ACA" w:rsidRDefault="00BE6038" w:rsidP="0083798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656ACA"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  <w:t>Stop smoking and fix your home</w:t>
            </w:r>
          </w:p>
        </w:tc>
      </w:tr>
      <w:tr w:rsidR="00BE6038" w:rsidRPr="00656ACA" w:rsidTr="00837986">
        <w:trPr>
          <w:trHeight w:val="330"/>
        </w:trPr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6038" w:rsidRPr="00656ACA" w:rsidRDefault="00BE6038" w:rsidP="0083798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6038" w:rsidRPr="00656ACA" w:rsidRDefault="00BE6038" w:rsidP="0083798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656ACA"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6038" w:rsidRPr="00656ACA" w:rsidRDefault="00BE6038" w:rsidP="0083798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656ACA"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6038" w:rsidRPr="00656ACA" w:rsidRDefault="00BE6038" w:rsidP="0083798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656ACA"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  <w:t>30 times the risk of dying in a fall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6038" w:rsidRPr="00656ACA" w:rsidRDefault="00BE6038" w:rsidP="0083798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656ACA"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  <w:t>Stop smoking and fix your home</w:t>
            </w:r>
          </w:p>
        </w:tc>
      </w:tr>
      <w:tr w:rsidR="00BE6038" w:rsidRPr="00656ACA" w:rsidTr="00837986">
        <w:trPr>
          <w:trHeight w:val="330"/>
        </w:trPr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6038" w:rsidRPr="00656ACA" w:rsidRDefault="00BE6038" w:rsidP="0083798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6038" w:rsidRPr="00656ACA" w:rsidRDefault="00BE6038" w:rsidP="0083798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656ACA"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6038" w:rsidRPr="00656ACA" w:rsidRDefault="00BE6038" w:rsidP="0083798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656ACA"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6038" w:rsidRPr="00656ACA" w:rsidRDefault="00BE6038" w:rsidP="0083798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656ACA"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  <w:t>5 times the risk of dying in a car crash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6038" w:rsidRPr="00656ACA" w:rsidRDefault="00BE6038" w:rsidP="0083798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656ACA"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  <w:t>Stop smoking and fix your home</w:t>
            </w:r>
          </w:p>
        </w:tc>
      </w:tr>
      <w:tr w:rsidR="00BE6038" w:rsidRPr="00656ACA" w:rsidTr="00837986">
        <w:trPr>
          <w:trHeight w:val="660"/>
        </w:trPr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6038" w:rsidRPr="00656ACA" w:rsidRDefault="00BE6038" w:rsidP="0083798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6038" w:rsidRPr="00656ACA" w:rsidRDefault="00BE6038" w:rsidP="0083798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656ACA"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6038" w:rsidRPr="00656ACA" w:rsidRDefault="00BE6038" w:rsidP="0083798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656ACA"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6038" w:rsidRPr="00656ACA" w:rsidRDefault="00BE6038" w:rsidP="0083798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656ACA"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  <w:t>6 times the risk of dying from poison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6038" w:rsidRPr="00656ACA" w:rsidRDefault="00BE6038" w:rsidP="0083798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656ACA"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  <w:t xml:space="preserve">Stop smoking and consider fixing between 2 and 4 </w:t>
            </w:r>
            <w:proofErr w:type="spellStart"/>
            <w:r w:rsidRPr="00656ACA"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  <w:t>pCi</w:t>
            </w:r>
            <w:proofErr w:type="spellEnd"/>
            <w:r w:rsidRPr="00656ACA"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  <w:t>/L</w:t>
            </w:r>
          </w:p>
        </w:tc>
      </w:tr>
      <w:tr w:rsidR="00BE6038" w:rsidRPr="00656ACA" w:rsidTr="00837986">
        <w:trPr>
          <w:trHeight w:val="330"/>
        </w:trPr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6038" w:rsidRPr="00656ACA" w:rsidRDefault="00BE6038" w:rsidP="0083798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6038" w:rsidRPr="00656ACA" w:rsidRDefault="00BE6038" w:rsidP="0083798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656ACA"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  <w:t>1.3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6038" w:rsidRPr="00656ACA" w:rsidRDefault="00BE6038" w:rsidP="0083798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656ACA"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6038" w:rsidRPr="00656ACA" w:rsidRDefault="00BE6038" w:rsidP="0083798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656ACA"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  <w:t>(Average indoor radon level)</w:t>
            </w:r>
          </w:p>
        </w:tc>
        <w:tc>
          <w:tcPr>
            <w:tcW w:w="43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6038" w:rsidRPr="00656ACA" w:rsidRDefault="00BE6038" w:rsidP="0083798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656ACA"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  <w:t xml:space="preserve">(Reducing radon levels </w:t>
            </w:r>
            <w:proofErr w:type="gramStart"/>
            <w:r w:rsidRPr="00656ACA"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  <w:t xml:space="preserve">below 2 </w:t>
            </w:r>
            <w:proofErr w:type="spellStart"/>
            <w:r w:rsidRPr="00656ACA"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  <w:t>pCi</w:t>
            </w:r>
            <w:proofErr w:type="spellEnd"/>
            <w:r w:rsidRPr="00656ACA"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  <w:t>/L</w:t>
            </w:r>
            <w:proofErr w:type="gramEnd"/>
            <w:r w:rsidRPr="00656ACA"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  <w:t xml:space="preserve"> is difficult.)</w:t>
            </w:r>
          </w:p>
        </w:tc>
      </w:tr>
      <w:tr w:rsidR="00BE6038" w:rsidRPr="00656ACA" w:rsidTr="00837986">
        <w:trPr>
          <w:trHeight w:val="330"/>
        </w:trPr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6038" w:rsidRPr="00656ACA" w:rsidRDefault="00BE6038" w:rsidP="0083798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6038" w:rsidRPr="00656ACA" w:rsidRDefault="00BE6038" w:rsidP="0083798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656ACA"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  <w:t>0.4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6038" w:rsidRPr="00656ACA" w:rsidRDefault="00BE6038" w:rsidP="0083798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656ACA"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6038" w:rsidRPr="00656ACA" w:rsidRDefault="00BE6038" w:rsidP="0083798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656ACA"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  <w:t>(Average outdoor radon level)</w:t>
            </w:r>
          </w:p>
        </w:tc>
        <w:tc>
          <w:tcPr>
            <w:tcW w:w="43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6038" w:rsidRPr="00656ACA" w:rsidRDefault="00BE6038" w:rsidP="0083798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E6038" w:rsidRPr="00656ACA" w:rsidTr="00837986">
        <w:trPr>
          <w:trHeight w:val="33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6038" w:rsidRPr="00656ACA" w:rsidRDefault="00BE6038" w:rsidP="0083798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6038" w:rsidRPr="00656ACA" w:rsidRDefault="00BE6038" w:rsidP="0083798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6038" w:rsidRPr="00656ACA" w:rsidRDefault="00BE6038" w:rsidP="0083798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6038" w:rsidRPr="00656ACA" w:rsidRDefault="00BE6038" w:rsidP="0083798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E6038" w:rsidRPr="00656ACA" w:rsidTr="00837986">
        <w:trPr>
          <w:trHeight w:val="330"/>
        </w:trPr>
        <w:tc>
          <w:tcPr>
            <w:tcW w:w="108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E6038" w:rsidRPr="00656ACA" w:rsidRDefault="00BE6038" w:rsidP="0083798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656ACA"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  <w:t>Non-smokers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6038" w:rsidRPr="00656ACA" w:rsidRDefault="00BE6038" w:rsidP="0083798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656ACA"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6038" w:rsidRPr="00656ACA" w:rsidRDefault="00BE6038" w:rsidP="0083798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656ACA"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6038" w:rsidRPr="00656ACA" w:rsidRDefault="00BE6038" w:rsidP="0083798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656ACA"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  <w:t>35 times the risk of drowning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6038" w:rsidRPr="00656ACA" w:rsidRDefault="00BE6038" w:rsidP="0083798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656ACA"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  <w:t>Fix your home</w:t>
            </w:r>
          </w:p>
        </w:tc>
      </w:tr>
      <w:tr w:rsidR="00BE6038" w:rsidRPr="00656ACA" w:rsidTr="00837986">
        <w:trPr>
          <w:trHeight w:val="330"/>
        </w:trPr>
        <w:tc>
          <w:tcPr>
            <w:tcW w:w="10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E6038" w:rsidRPr="00656ACA" w:rsidRDefault="00BE6038" w:rsidP="0083798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6038" w:rsidRPr="00656ACA" w:rsidRDefault="00BE6038" w:rsidP="0083798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656ACA"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6038" w:rsidRPr="00656ACA" w:rsidRDefault="00BE6038" w:rsidP="0083798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656ACA"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6038" w:rsidRPr="00656ACA" w:rsidRDefault="00BE6038" w:rsidP="0083798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656ACA"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  <w:t>20 times the risk of dying in a home fire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6038" w:rsidRPr="00656ACA" w:rsidRDefault="00BE6038" w:rsidP="0083798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656ACA"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  <w:t>Fix your home</w:t>
            </w:r>
          </w:p>
        </w:tc>
      </w:tr>
      <w:tr w:rsidR="00BE6038" w:rsidRPr="00656ACA" w:rsidTr="00837986">
        <w:trPr>
          <w:trHeight w:val="330"/>
        </w:trPr>
        <w:tc>
          <w:tcPr>
            <w:tcW w:w="10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E6038" w:rsidRPr="00656ACA" w:rsidRDefault="00BE6038" w:rsidP="0083798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6038" w:rsidRPr="00656ACA" w:rsidRDefault="00BE6038" w:rsidP="0083798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656ACA"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6038" w:rsidRPr="00656ACA" w:rsidRDefault="00BE6038" w:rsidP="0083798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656ACA"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6038" w:rsidRPr="00656ACA" w:rsidRDefault="00BE6038" w:rsidP="0083798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656ACA"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  <w:t>4 times the risk of dying in a fall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6038" w:rsidRPr="00656ACA" w:rsidRDefault="00BE6038" w:rsidP="0083798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656ACA"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  <w:t>Fix your home</w:t>
            </w:r>
          </w:p>
        </w:tc>
      </w:tr>
      <w:tr w:rsidR="00BE6038" w:rsidRPr="00656ACA" w:rsidTr="00837986">
        <w:trPr>
          <w:trHeight w:val="330"/>
        </w:trPr>
        <w:tc>
          <w:tcPr>
            <w:tcW w:w="10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E6038" w:rsidRPr="00656ACA" w:rsidRDefault="00BE6038" w:rsidP="0083798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6038" w:rsidRPr="00656ACA" w:rsidRDefault="00BE6038" w:rsidP="0083798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656ACA"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6038" w:rsidRPr="00656ACA" w:rsidRDefault="00BE6038" w:rsidP="0083798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656ACA"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6038" w:rsidRPr="00656ACA" w:rsidRDefault="00BE6038" w:rsidP="0083798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656ACA"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  <w:t>The risk of dying in a car crash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6038" w:rsidRPr="00656ACA" w:rsidRDefault="00BE6038" w:rsidP="0083798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656ACA"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  <w:t>Fix your home</w:t>
            </w:r>
          </w:p>
        </w:tc>
      </w:tr>
      <w:tr w:rsidR="00BE6038" w:rsidRPr="00656ACA" w:rsidTr="00837986">
        <w:trPr>
          <w:trHeight w:val="330"/>
        </w:trPr>
        <w:tc>
          <w:tcPr>
            <w:tcW w:w="10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E6038" w:rsidRPr="00656ACA" w:rsidRDefault="00BE6038" w:rsidP="0083798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6038" w:rsidRPr="00656ACA" w:rsidRDefault="00BE6038" w:rsidP="0083798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656ACA"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6038" w:rsidRPr="00656ACA" w:rsidRDefault="00BE6038" w:rsidP="0083798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656ACA"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6038" w:rsidRPr="00656ACA" w:rsidRDefault="00BE6038" w:rsidP="0083798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656ACA"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  <w:t>The risk of dying from poison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6038" w:rsidRPr="00656ACA" w:rsidRDefault="00BE6038" w:rsidP="0083798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656ACA"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  <w:t xml:space="preserve">Consider fixing between 2 and 4 </w:t>
            </w:r>
            <w:proofErr w:type="spellStart"/>
            <w:r w:rsidRPr="00656ACA"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  <w:t>pCi</w:t>
            </w:r>
            <w:proofErr w:type="spellEnd"/>
            <w:r w:rsidRPr="00656ACA"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  <w:t>/L</w:t>
            </w:r>
          </w:p>
        </w:tc>
      </w:tr>
      <w:tr w:rsidR="00BE6038" w:rsidRPr="00656ACA" w:rsidTr="00837986">
        <w:trPr>
          <w:trHeight w:val="330"/>
        </w:trPr>
        <w:tc>
          <w:tcPr>
            <w:tcW w:w="10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E6038" w:rsidRPr="00656ACA" w:rsidRDefault="00BE6038" w:rsidP="0083798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6038" w:rsidRPr="00656ACA" w:rsidRDefault="00BE6038" w:rsidP="0083798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656ACA"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  <w:t>1.3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6038" w:rsidRPr="00656ACA" w:rsidRDefault="00BE6038" w:rsidP="0083798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656ACA"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6038" w:rsidRPr="00656ACA" w:rsidRDefault="00BE6038" w:rsidP="0083798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656ACA"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  <w:t>(Average indoor radon level)</w:t>
            </w:r>
          </w:p>
        </w:tc>
        <w:tc>
          <w:tcPr>
            <w:tcW w:w="432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E6038" w:rsidRPr="00656ACA" w:rsidRDefault="00BE6038" w:rsidP="0083798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656ACA"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  <w:t xml:space="preserve">(Reducing radon levels </w:t>
            </w:r>
            <w:proofErr w:type="gramStart"/>
            <w:r w:rsidRPr="00656ACA"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  <w:t xml:space="preserve">below 2 </w:t>
            </w:r>
            <w:proofErr w:type="spellStart"/>
            <w:r w:rsidRPr="00656ACA"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  <w:t>pCi</w:t>
            </w:r>
            <w:proofErr w:type="spellEnd"/>
            <w:r w:rsidRPr="00656ACA"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  <w:t>/L</w:t>
            </w:r>
            <w:proofErr w:type="gramEnd"/>
            <w:r w:rsidRPr="00656ACA"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  <w:t xml:space="preserve"> is difficult.)</w:t>
            </w:r>
          </w:p>
        </w:tc>
      </w:tr>
      <w:tr w:rsidR="00BE6038" w:rsidRPr="00656ACA" w:rsidTr="00837986">
        <w:trPr>
          <w:trHeight w:val="330"/>
        </w:trPr>
        <w:tc>
          <w:tcPr>
            <w:tcW w:w="10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E6038" w:rsidRPr="00656ACA" w:rsidRDefault="00BE6038" w:rsidP="0083798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6038" w:rsidRPr="00656ACA" w:rsidRDefault="00BE6038" w:rsidP="0083798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656ACA"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  <w:t>0.4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6038" w:rsidRPr="00656ACA" w:rsidRDefault="00BE6038" w:rsidP="0083798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6038" w:rsidRPr="00656ACA" w:rsidRDefault="00BE6038" w:rsidP="0083798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656ACA"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  <w:t>(Average outdoor radon level)</w:t>
            </w:r>
          </w:p>
        </w:tc>
        <w:tc>
          <w:tcPr>
            <w:tcW w:w="43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E6038" w:rsidRPr="00656ACA" w:rsidRDefault="00BE6038" w:rsidP="0083798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E6038" w:rsidRPr="00656ACA" w:rsidTr="00837986">
        <w:trPr>
          <w:trHeight w:val="660"/>
        </w:trPr>
        <w:tc>
          <w:tcPr>
            <w:tcW w:w="1523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6038" w:rsidRPr="00656ACA" w:rsidRDefault="00BE6038" w:rsidP="0083798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656ACA"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  <w:t>* Lifetime risk of lung cancer deaths from US Environmental Protection Agency Assessment of Risks from Radon in Homes (EPA 402-R-03-003).</w:t>
            </w:r>
          </w:p>
        </w:tc>
      </w:tr>
      <w:tr w:rsidR="00BE6038" w:rsidRPr="00656ACA" w:rsidTr="00837986">
        <w:trPr>
          <w:trHeight w:val="660"/>
        </w:trPr>
        <w:tc>
          <w:tcPr>
            <w:tcW w:w="152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6038" w:rsidRPr="00656ACA" w:rsidRDefault="00BE6038" w:rsidP="0083798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656ACA"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  <w:t>** Comparison data calculated using the Centers for Disease Control and Prevention's 1999-2001 National Center for Injury Prevention and Control Reports.</w:t>
            </w:r>
          </w:p>
        </w:tc>
      </w:tr>
      <w:tr w:rsidR="00BE6038" w:rsidRPr="00656ACA" w:rsidTr="00837986">
        <w:trPr>
          <w:trHeight w:val="330"/>
        </w:trPr>
        <w:tc>
          <w:tcPr>
            <w:tcW w:w="152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6038" w:rsidRPr="00656ACA" w:rsidRDefault="00BE6038" w:rsidP="0083798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656ACA"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  <w:t>† Possible intervention from US Environmental Protection Agency webpage (http://www.epa.gov/radon/health-risk-radon)</w:t>
            </w:r>
          </w:p>
        </w:tc>
      </w:tr>
    </w:tbl>
    <w:p w:rsidR="00BE6038" w:rsidRDefault="00BE6038" w:rsidP="00BE6038">
      <w:pPr>
        <w:spacing w:line="480" w:lineRule="auto"/>
        <w:rPr>
          <w:rFonts w:ascii="Times New Roman" w:hAnsi="Times New Roman" w:cs="Times New Roman"/>
        </w:rPr>
        <w:sectPr w:rsidR="00BE6038" w:rsidSect="00915408">
          <w:pgSz w:w="16838" w:h="11906" w:orient="landscape"/>
          <w:pgMar w:top="720" w:right="720" w:bottom="720" w:left="720" w:header="851" w:footer="992" w:gutter="0"/>
          <w:cols w:space="425"/>
          <w:docGrid w:linePitch="360"/>
        </w:sectPr>
      </w:pPr>
    </w:p>
    <w:p w:rsidR="00BE6038" w:rsidRPr="00C210D9" w:rsidRDefault="00BE6038" w:rsidP="00BE6038">
      <w:pPr>
        <w:widowControl/>
        <w:wordWrap/>
        <w:autoSpaceDE/>
        <w:autoSpaceDN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 w:hint="eastAsia"/>
          <w:sz w:val="24"/>
          <w:szCs w:val="24"/>
        </w:rPr>
        <w:lastRenderedPageBreak/>
        <w:t>Supplement table 2</w:t>
      </w:r>
      <w:r w:rsidRPr="00C210D9">
        <w:rPr>
          <w:rFonts w:ascii="Times New Roman" w:eastAsiaTheme="minorHAnsi" w:hAnsi="Times New Roman" w:cs="Times New Roman"/>
          <w:sz w:val="24"/>
          <w:szCs w:val="24"/>
        </w:rPr>
        <w:t>. Ovid-MEDLINE, Ovid-EMBASE search strategy</w:t>
      </w:r>
      <w:r>
        <w:rPr>
          <w:rFonts w:ascii="Times New Roman" w:eastAsiaTheme="minorHAnsi" w:hAnsi="Times New Roman" w:cs="Times New Roman" w:hint="eastAsia"/>
          <w:sz w:val="24"/>
          <w:szCs w:val="24"/>
        </w:rPr>
        <w:t xml:space="preserve"> in 5</w:t>
      </w:r>
      <w:r w:rsidRPr="00C210D9">
        <w:rPr>
          <w:rFonts w:ascii="Times New Roman" w:eastAsiaTheme="minorHAnsi" w:hAnsi="Times New Roman" w:cs="Times New Roman" w:hint="eastAsia"/>
          <w:sz w:val="24"/>
          <w:szCs w:val="24"/>
          <w:vertAlign w:val="superscript"/>
        </w:rPr>
        <w:t>th</w:t>
      </w:r>
      <w:r>
        <w:rPr>
          <w:rFonts w:ascii="Times New Roman" w:eastAsiaTheme="minorHAnsi" w:hAnsi="Times New Roman" w:cs="Times New Roman" w:hint="eastAsia"/>
          <w:sz w:val="24"/>
          <w:szCs w:val="24"/>
        </w:rPr>
        <w:t xml:space="preserve"> of Jan, 2016</w:t>
      </w:r>
    </w:p>
    <w:tbl>
      <w:tblPr>
        <w:tblpPr w:leftFromText="142" w:rightFromText="142" w:vertAnchor="text" w:horzAnchor="margin" w:tblpX="108" w:tblpY="2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65"/>
        <w:gridCol w:w="1021"/>
        <w:gridCol w:w="6873"/>
        <w:gridCol w:w="3323"/>
        <w:gridCol w:w="3132"/>
      </w:tblGrid>
      <w:tr w:rsidR="00BE6038" w:rsidRPr="00C210D9" w:rsidTr="00837986">
        <w:trPr>
          <w:trHeight w:val="150"/>
          <w:tblHeader/>
        </w:trPr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E6038" w:rsidRPr="00C210D9" w:rsidRDefault="00BE6038" w:rsidP="00837986">
            <w:pPr>
              <w:overflowPunct w:val="0"/>
              <w:snapToGrid w:val="0"/>
              <w:spacing w:after="20" w:line="280" w:lineRule="atLeast"/>
              <w:jc w:val="lef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E6038" w:rsidRPr="00C210D9" w:rsidRDefault="00BE6038" w:rsidP="00837986">
            <w:pPr>
              <w:overflowPunct w:val="0"/>
              <w:snapToGrid w:val="0"/>
              <w:spacing w:after="20" w:line="280" w:lineRule="atLeas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210D9">
              <w:rPr>
                <w:rFonts w:ascii="Times New Roman" w:eastAsiaTheme="minorHAnsi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22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E6038" w:rsidRPr="00C210D9" w:rsidRDefault="00BE6038" w:rsidP="00837986">
            <w:pPr>
              <w:overflowPunct w:val="0"/>
              <w:snapToGrid w:val="0"/>
              <w:spacing w:after="20" w:line="280" w:lineRule="atLeas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210D9">
              <w:rPr>
                <w:rFonts w:ascii="Times New Roman" w:eastAsiaTheme="minorHAnsi" w:hAnsi="Times New Roman" w:cs="Times New Roman"/>
                <w:sz w:val="24"/>
                <w:szCs w:val="24"/>
              </w:rPr>
              <w:t>Search term</w:t>
            </w:r>
          </w:p>
        </w:tc>
        <w:tc>
          <w:tcPr>
            <w:tcW w:w="10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E6038" w:rsidRPr="00C210D9" w:rsidRDefault="00BE6038" w:rsidP="00837986">
            <w:pPr>
              <w:overflowPunct w:val="0"/>
              <w:snapToGrid w:val="0"/>
              <w:spacing w:after="20" w:line="280" w:lineRule="atLeas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210D9">
              <w:rPr>
                <w:rFonts w:ascii="Times New Roman" w:eastAsiaTheme="minorHAnsi" w:hAnsi="Times New Roman" w:cs="Times New Roman"/>
                <w:sz w:val="24"/>
                <w:szCs w:val="24"/>
              </w:rPr>
              <w:t>Ovid-MEDLINE</w:t>
            </w:r>
          </w:p>
          <w:p w:rsidR="00BE6038" w:rsidRPr="00C210D9" w:rsidRDefault="00BE6038" w:rsidP="00837986">
            <w:pPr>
              <w:overflowPunct w:val="0"/>
              <w:snapToGrid w:val="0"/>
              <w:spacing w:after="20" w:line="280" w:lineRule="atLeas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210D9">
              <w:rPr>
                <w:rFonts w:ascii="Times New Roman" w:eastAsiaTheme="minorHAnsi" w:hAnsi="Times New Roman" w:cs="Times New Roman"/>
                <w:sz w:val="24"/>
                <w:szCs w:val="24"/>
              </w:rPr>
              <w:t>Searched no.</w:t>
            </w:r>
          </w:p>
        </w:tc>
        <w:tc>
          <w:tcPr>
            <w:tcW w:w="10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E6038" w:rsidRPr="00C210D9" w:rsidRDefault="00BE6038" w:rsidP="00837986">
            <w:pPr>
              <w:overflowPunct w:val="0"/>
              <w:snapToGrid w:val="0"/>
              <w:spacing w:after="20" w:line="280" w:lineRule="atLeas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210D9">
              <w:rPr>
                <w:rFonts w:ascii="Times New Roman" w:eastAsiaTheme="minorHAnsi" w:hAnsi="Times New Roman" w:cs="Times New Roman"/>
                <w:sz w:val="24"/>
                <w:szCs w:val="24"/>
              </w:rPr>
              <w:t>Ovid-EMBASE</w:t>
            </w:r>
          </w:p>
          <w:p w:rsidR="00BE6038" w:rsidRPr="00C210D9" w:rsidRDefault="00BE6038" w:rsidP="00837986">
            <w:pPr>
              <w:overflowPunct w:val="0"/>
              <w:snapToGrid w:val="0"/>
              <w:spacing w:after="20" w:line="280" w:lineRule="atLeas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210D9">
              <w:rPr>
                <w:rFonts w:ascii="Times New Roman" w:eastAsiaTheme="minorHAnsi" w:hAnsi="Times New Roman" w:cs="Times New Roman"/>
                <w:sz w:val="24"/>
                <w:szCs w:val="24"/>
              </w:rPr>
              <w:t>Searched no.</w:t>
            </w:r>
          </w:p>
        </w:tc>
      </w:tr>
      <w:tr w:rsidR="00BE6038" w:rsidRPr="00C210D9" w:rsidTr="00837986">
        <w:trPr>
          <w:trHeight w:val="41"/>
        </w:trPr>
        <w:tc>
          <w:tcPr>
            <w:tcW w:w="40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6038" w:rsidRPr="00C210D9" w:rsidRDefault="00BE6038" w:rsidP="00837986">
            <w:pPr>
              <w:overflowPunct w:val="0"/>
              <w:snapToGrid w:val="0"/>
              <w:spacing w:after="20" w:line="280" w:lineRule="atLeas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6038" w:rsidRPr="00C210D9" w:rsidRDefault="00BE6038" w:rsidP="00837986">
            <w:pPr>
              <w:overflowPunct w:val="0"/>
              <w:snapToGrid w:val="0"/>
              <w:spacing w:after="20" w:line="280" w:lineRule="atLeas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210D9"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6038" w:rsidRPr="00C210D9" w:rsidRDefault="00BE6038" w:rsidP="00837986">
            <w:pPr>
              <w:overflowPunct w:val="0"/>
              <w:snapToGrid w:val="0"/>
              <w:spacing w:after="20" w:line="280" w:lineRule="atLeast"/>
              <w:ind w:left="11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210D9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cancer.mp OR </w:t>
            </w:r>
            <w:proofErr w:type="spellStart"/>
            <w:r w:rsidRPr="00C210D9">
              <w:rPr>
                <w:rFonts w:ascii="Times New Roman" w:eastAsiaTheme="minorHAnsi" w:hAnsi="Times New Roman" w:cs="Times New Roman"/>
                <w:sz w:val="24"/>
                <w:szCs w:val="24"/>
              </w:rPr>
              <w:t>exp</w:t>
            </w:r>
            <w:proofErr w:type="spellEnd"/>
            <w:r w:rsidRPr="00C210D9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neoplasm/</w:t>
            </w:r>
          </w:p>
        </w:tc>
        <w:tc>
          <w:tcPr>
            <w:tcW w:w="10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6038" w:rsidRPr="00C210D9" w:rsidRDefault="00BE6038" w:rsidP="00837986">
            <w:pPr>
              <w:wordWrap/>
              <w:snapToGrid w:val="0"/>
              <w:spacing w:after="20" w:line="240" w:lineRule="atLeast"/>
              <w:ind w:left="113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210D9">
              <w:rPr>
                <w:rFonts w:ascii="Times New Roman" w:eastAsiaTheme="minorHAnsi" w:hAnsi="Times New Roman" w:cs="Times New Roman"/>
                <w:sz w:val="24"/>
                <w:szCs w:val="24"/>
              </w:rPr>
              <w:t>3.093.703</w:t>
            </w:r>
          </w:p>
        </w:tc>
        <w:tc>
          <w:tcPr>
            <w:tcW w:w="100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E6038" w:rsidRPr="00C210D9" w:rsidRDefault="00BE6038" w:rsidP="00837986">
            <w:pPr>
              <w:wordWrap/>
              <w:snapToGrid w:val="0"/>
              <w:spacing w:after="20" w:line="240" w:lineRule="atLeast"/>
              <w:ind w:left="113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210D9">
              <w:rPr>
                <w:rFonts w:ascii="Times New Roman" w:eastAsiaTheme="minorHAnsi" w:hAnsi="Times New Roman" w:cs="Times New Roman"/>
                <w:sz w:val="24"/>
                <w:szCs w:val="24"/>
              </w:rPr>
              <w:t>3,838,533</w:t>
            </w:r>
          </w:p>
        </w:tc>
      </w:tr>
      <w:tr w:rsidR="00BE6038" w:rsidRPr="00C210D9" w:rsidTr="00837986">
        <w:trPr>
          <w:trHeight w:val="41"/>
        </w:trPr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</w:tcPr>
          <w:p w:rsidR="00BE6038" w:rsidRPr="00C210D9" w:rsidRDefault="00BE6038" w:rsidP="00837986">
            <w:pPr>
              <w:overflowPunct w:val="0"/>
              <w:snapToGrid w:val="0"/>
              <w:spacing w:after="20" w:line="280" w:lineRule="atLeas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6038" w:rsidRPr="00C210D9" w:rsidRDefault="00BE6038" w:rsidP="00837986">
            <w:pPr>
              <w:overflowPunct w:val="0"/>
              <w:snapToGrid w:val="0"/>
              <w:spacing w:after="20" w:line="280" w:lineRule="atLeas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210D9">
              <w:rPr>
                <w:rFonts w:ascii="Times New Roman" w:eastAsiaTheme="minorHAns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6038" w:rsidRPr="00C210D9" w:rsidRDefault="00BE6038" w:rsidP="00837986">
            <w:pPr>
              <w:overflowPunct w:val="0"/>
              <w:snapToGrid w:val="0"/>
              <w:spacing w:after="20" w:line="280" w:lineRule="atLeast"/>
              <w:ind w:left="11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210D9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lung.mp OR </w:t>
            </w:r>
            <w:proofErr w:type="spellStart"/>
            <w:r w:rsidRPr="00C210D9">
              <w:rPr>
                <w:rFonts w:ascii="Times New Roman" w:eastAsiaTheme="minorHAnsi" w:hAnsi="Times New Roman" w:cs="Times New Roman"/>
                <w:sz w:val="24"/>
                <w:szCs w:val="24"/>
              </w:rPr>
              <w:t>exp</w:t>
            </w:r>
            <w:proofErr w:type="spellEnd"/>
            <w:r w:rsidRPr="00C210D9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lung/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6038" w:rsidRPr="00C210D9" w:rsidRDefault="00BE6038" w:rsidP="00837986">
            <w:pPr>
              <w:wordWrap/>
              <w:snapToGrid w:val="0"/>
              <w:spacing w:after="20" w:line="240" w:lineRule="atLeast"/>
              <w:ind w:left="113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210D9">
              <w:rPr>
                <w:rFonts w:ascii="Times New Roman" w:eastAsiaTheme="minorHAnsi" w:hAnsi="Times New Roman" w:cs="Times New Roman"/>
                <w:sz w:val="24"/>
                <w:szCs w:val="24"/>
              </w:rPr>
              <w:t>693.089</w:t>
            </w:r>
          </w:p>
        </w:tc>
        <w:tc>
          <w:tcPr>
            <w:tcW w:w="100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6038" w:rsidRPr="00C210D9" w:rsidRDefault="00BE6038" w:rsidP="00837986">
            <w:pPr>
              <w:wordWrap/>
              <w:snapToGrid w:val="0"/>
              <w:spacing w:after="20" w:line="240" w:lineRule="atLeast"/>
              <w:ind w:left="113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210D9">
              <w:rPr>
                <w:rFonts w:ascii="Times New Roman" w:eastAsiaTheme="minorHAnsi" w:hAnsi="Times New Roman" w:cs="Times New Roman"/>
                <w:sz w:val="24"/>
                <w:szCs w:val="24"/>
              </w:rPr>
              <w:t>1,201,023</w:t>
            </w:r>
          </w:p>
        </w:tc>
      </w:tr>
      <w:tr w:rsidR="00BE6038" w:rsidRPr="00C210D9" w:rsidTr="00837986">
        <w:trPr>
          <w:trHeight w:val="41"/>
        </w:trPr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</w:tcPr>
          <w:p w:rsidR="00BE6038" w:rsidRPr="00C210D9" w:rsidRDefault="00BE6038" w:rsidP="00837986">
            <w:pPr>
              <w:overflowPunct w:val="0"/>
              <w:snapToGrid w:val="0"/>
              <w:spacing w:after="20" w:line="280" w:lineRule="atLeas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6038" w:rsidRPr="00C210D9" w:rsidRDefault="00BE6038" w:rsidP="00837986">
            <w:pPr>
              <w:overflowPunct w:val="0"/>
              <w:snapToGrid w:val="0"/>
              <w:spacing w:after="20" w:line="280" w:lineRule="atLeas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210D9">
              <w:rPr>
                <w:rFonts w:ascii="Times New Roman" w:eastAsiaTheme="minorHAns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6038" w:rsidRPr="00C210D9" w:rsidRDefault="00BE6038" w:rsidP="00837986">
            <w:pPr>
              <w:overflowPunct w:val="0"/>
              <w:snapToGrid w:val="0"/>
              <w:spacing w:after="20" w:line="280" w:lineRule="atLeast"/>
              <w:ind w:left="11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210D9">
              <w:rPr>
                <w:rFonts w:ascii="Times New Roman" w:eastAsiaTheme="minorHAnsi" w:hAnsi="Times New Roman" w:cs="Times New Roman"/>
                <w:sz w:val="24"/>
                <w:szCs w:val="24"/>
              </w:rPr>
              <w:t>1 AND 2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6038" w:rsidRPr="00C210D9" w:rsidRDefault="00BE6038" w:rsidP="00837986">
            <w:pPr>
              <w:wordWrap/>
              <w:snapToGrid w:val="0"/>
              <w:spacing w:after="20" w:line="240" w:lineRule="atLeast"/>
              <w:ind w:left="113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210D9">
              <w:rPr>
                <w:rFonts w:ascii="Times New Roman" w:eastAsiaTheme="minorHAnsi" w:hAnsi="Times New Roman" w:cs="Times New Roman"/>
                <w:sz w:val="24"/>
                <w:szCs w:val="24"/>
              </w:rPr>
              <w:t>262,555</w:t>
            </w:r>
          </w:p>
        </w:tc>
        <w:tc>
          <w:tcPr>
            <w:tcW w:w="100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6038" w:rsidRPr="00C210D9" w:rsidRDefault="00BE6038" w:rsidP="00837986">
            <w:pPr>
              <w:wordWrap/>
              <w:snapToGrid w:val="0"/>
              <w:spacing w:after="20" w:line="240" w:lineRule="atLeast"/>
              <w:ind w:left="113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210D9">
              <w:rPr>
                <w:rFonts w:ascii="Times New Roman" w:eastAsiaTheme="minorHAnsi" w:hAnsi="Times New Roman" w:cs="Times New Roman"/>
                <w:sz w:val="24"/>
                <w:szCs w:val="24"/>
              </w:rPr>
              <w:t>417,674</w:t>
            </w:r>
          </w:p>
        </w:tc>
      </w:tr>
      <w:tr w:rsidR="00BE6038" w:rsidRPr="00C210D9" w:rsidTr="00837986">
        <w:trPr>
          <w:trHeight w:val="41"/>
        </w:trPr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</w:tcPr>
          <w:p w:rsidR="00BE6038" w:rsidRPr="00C210D9" w:rsidRDefault="00BE6038" w:rsidP="00837986">
            <w:pPr>
              <w:overflowPunct w:val="0"/>
              <w:snapToGrid w:val="0"/>
              <w:spacing w:after="20" w:line="280" w:lineRule="atLeas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6038" w:rsidRPr="00C210D9" w:rsidRDefault="00BE6038" w:rsidP="00837986">
            <w:pPr>
              <w:overflowPunct w:val="0"/>
              <w:snapToGrid w:val="0"/>
              <w:spacing w:after="20" w:line="280" w:lineRule="atLeas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210D9">
              <w:rPr>
                <w:rFonts w:ascii="Times New Roman" w:eastAsiaTheme="minorHAns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6038" w:rsidRPr="00C210D9" w:rsidRDefault="00BE6038" w:rsidP="00837986">
            <w:pPr>
              <w:overflowPunct w:val="0"/>
              <w:snapToGrid w:val="0"/>
              <w:spacing w:after="20" w:line="280" w:lineRule="atLeast"/>
              <w:ind w:left="11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210D9">
              <w:rPr>
                <w:rFonts w:ascii="Times New Roman" w:eastAsiaTheme="minorHAnsi" w:hAnsi="Times New Roman" w:cs="Times New Roman"/>
                <w:sz w:val="24"/>
                <w:szCs w:val="24"/>
              </w:rPr>
              <w:t>YLL.mp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6038" w:rsidRPr="00C210D9" w:rsidRDefault="00BE6038" w:rsidP="00837986">
            <w:pPr>
              <w:wordWrap/>
              <w:snapToGrid w:val="0"/>
              <w:spacing w:after="20" w:line="240" w:lineRule="atLeast"/>
              <w:ind w:left="113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210D9">
              <w:rPr>
                <w:rFonts w:ascii="Times New Roman" w:eastAsiaTheme="minorHAnsi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100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6038" w:rsidRPr="00C210D9" w:rsidRDefault="00BE6038" w:rsidP="00837986">
            <w:pPr>
              <w:wordWrap/>
              <w:snapToGrid w:val="0"/>
              <w:spacing w:after="20" w:line="240" w:lineRule="atLeast"/>
              <w:ind w:left="113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210D9">
              <w:rPr>
                <w:rFonts w:ascii="Times New Roman" w:eastAsiaTheme="minorHAnsi" w:hAnsi="Times New Roman" w:cs="Times New Roman"/>
                <w:sz w:val="24"/>
                <w:szCs w:val="24"/>
              </w:rPr>
              <w:t>296</w:t>
            </w:r>
          </w:p>
        </w:tc>
      </w:tr>
      <w:tr w:rsidR="00BE6038" w:rsidRPr="00C210D9" w:rsidTr="00837986">
        <w:trPr>
          <w:trHeight w:val="41"/>
        </w:trPr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</w:tcPr>
          <w:p w:rsidR="00BE6038" w:rsidRPr="00C210D9" w:rsidRDefault="00BE6038" w:rsidP="00837986">
            <w:pPr>
              <w:overflowPunct w:val="0"/>
              <w:snapToGrid w:val="0"/>
              <w:spacing w:after="20" w:line="280" w:lineRule="atLeas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6038" w:rsidRPr="00C210D9" w:rsidRDefault="00BE6038" w:rsidP="00837986">
            <w:pPr>
              <w:overflowPunct w:val="0"/>
              <w:snapToGrid w:val="0"/>
              <w:spacing w:after="20" w:line="280" w:lineRule="atLeas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210D9">
              <w:rPr>
                <w:rFonts w:ascii="Times New Roman" w:eastAsiaTheme="minorHAns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6038" w:rsidRPr="00C210D9" w:rsidRDefault="00BE6038" w:rsidP="00837986">
            <w:pPr>
              <w:overflowPunct w:val="0"/>
              <w:snapToGrid w:val="0"/>
              <w:spacing w:after="20" w:line="280" w:lineRule="atLeast"/>
              <w:ind w:left="11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210D9">
              <w:rPr>
                <w:rFonts w:ascii="Times New Roman" w:eastAsiaTheme="minorHAnsi" w:hAnsi="Times New Roman" w:cs="Times New Roman"/>
                <w:sz w:val="24"/>
                <w:szCs w:val="24"/>
              </w:rPr>
              <w:t>years of life lost.mp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6038" w:rsidRPr="00C210D9" w:rsidRDefault="00BE6038" w:rsidP="00837986">
            <w:pPr>
              <w:wordWrap/>
              <w:snapToGrid w:val="0"/>
              <w:spacing w:after="20" w:line="240" w:lineRule="atLeast"/>
              <w:ind w:left="113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210D9">
              <w:rPr>
                <w:rFonts w:ascii="Times New Roman" w:eastAsiaTheme="minorHAnsi" w:hAnsi="Times New Roman" w:cs="Times New Roman"/>
                <w:sz w:val="24"/>
                <w:szCs w:val="24"/>
              </w:rPr>
              <w:t>941</w:t>
            </w:r>
          </w:p>
        </w:tc>
        <w:tc>
          <w:tcPr>
            <w:tcW w:w="100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6038" w:rsidRPr="00C210D9" w:rsidRDefault="00BE6038" w:rsidP="00837986">
            <w:pPr>
              <w:wordWrap/>
              <w:snapToGrid w:val="0"/>
              <w:spacing w:after="20" w:line="240" w:lineRule="atLeast"/>
              <w:ind w:left="113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210D9">
              <w:rPr>
                <w:rFonts w:ascii="Times New Roman" w:eastAsiaTheme="minorHAnsi" w:hAnsi="Times New Roman" w:cs="Times New Roman"/>
                <w:sz w:val="24"/>
                <w:szCs w:val="24"/>
              </w:rPr>
              <w:t>1,106</w:t>
            </w:r>
          </w:p>
        </w:tc>
      </w:tr>
      <w:tr w:rsidR="00BE6038" w:rsidRPr="00C210D9" w:rsidTr="00837986">
        <w:trPr>
          <w:trHeight w:val="41"/>
        </w:trPr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</w:tcPr>
          <w:p w:rsidR="00BE6038" w:rsidRPr="00C210D9" w:rsidRDefault="00BE6038" w:rsidP="00837986">
            <w:pPr>
              <w:overflowPunct w:val="0"/>
              <w:snapToGrid w:val="0"/>
              <w:spacing w:after="20" w:line="280" w:lineRule="atLeas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6038" w:rsidRPr="00C210D9" w:rsidRDefault="00BE6038" w:rsidP="00837986">
            <w:pPr>
              <w:overflowPunct w:val="0"/>
              <w:snapToGrid w:val="0"/>
              <w:spacing w:after="20" w:line="280" w:lineRule="atLeas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210D9">
              <w:rPr>
                <w:rFonts w:ascii="Times New Roman" w:eastAsiaTheme="minorHAns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6038" w:rsidRPr="00C210D9" w:rsidRDefault="00BE6038" w:rsidP="00837986">
            <w:pPr>
              <w:overflowPunct w:val="0"/>
              <w:snapToGrid w:val="0"/>
              <w:spacing w:after="20" w:line="280" w:lineRule="atLeast"/>
              <w:ind w:left="11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210D9">
              <w:rPr>
                <w:rFonts w:ascii="Times New Roman" w:eastAsiaTheme="minorHAnsi" w:hAnsi="Times New Roman" w:cs="Times New Roman"/>
                <w:sz w:val="24"/>
                <w:szCs w:val="24"/>
              </w:rPr>
              <w:t>4 OR 5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6038" w:rsidRPr="00C210D9" w:rsidRDefault="00BE6038" w:rsidP="00837986">
            <w:pPr>
              <w:wordWrap/>
              <w:snapToGrid w:val="0"/>
              <w:spacing w:after="20" w:line="240" w:lineRule="atLeast"/>
              <w:ind w:left="113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210D9">
              <w:rPr>
                <w:rFonts w:ascii="Times New Roman" w:eastAsiaTheme="minorHAnsi" w:hAnsi="Times New Roman" w:cs="Times New Roman"/>
                <w:sz w:val="24"/>
                <w:szCs w:val="24"/>
              </w:rPr>
              <w:t>970</w:t>
            </w:r>
          </w:p>
        </w:tc>
        <w:tc>
          <w:tcPr>
            <w:tcW w:w="100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6038" w:rsidRPr="00C210D9" w:rsidRDefault="00BE6038" w:rsidP="00837986">
            <w:pPr>
              <w:wordWrap/>
              <w:snapToGrid w:val="0"/>
              <w:spacing w:after="20" w:line="240" w:lineRule="atLeast"/>
              <w:ind w:left="113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210D9">
              <w:rPr>
                <w:rFonts w:ascii="Times New Roman" w:eastAsiaTheme="minorHAnsi" w:hAnsi="Times New Roman" w:cs="Times New Roman"/>
                <w:sz w:val="24"/>
                <w:szCs w:val="24"/>
              </w:rPr>
              <w:t>1,171</w:t>
            </w:r>
          </w:p>
        </w:tc>
      </w:tr>
      <w:tr w:rsidR="00BE6038" w:rsidRPr="00C210D9" w:rsidTr="00837986">
        <w:trPr>
          <w:trHeight w:val="41"/>
        </w:trPr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</w:tcPr>
          <w:p w:rsidR="00BE6038" w:rsidRPr="00C210D9" w:rsidRDefault="00BE6038" w:rsidP="00837986">
            <w:pPr>
              <w:overflowPunct w:val="0"/>
              <w:snapToGrid w:val="0"/>
              <w:spacing w:after="20" w:line="280" w:lineRule="atLeas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6038" w:rsidRPr="00C210D9" w:rsidRDefault="00BE6038" w:rsidP="00837986">
            <w:pPr>
              <w:overflowPunct w:val="0"/>
              <w:snapToGrid w:val="0"/>
              <w:spacing w:after="20" w:line="280" w:lineRule="atLeas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210D9">
              <w:rPr>
                <w:rFonts w:ascii="Times New Roman" w:eastAsiaTheme="minorHAns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6038" w:rsidRPr="00C210D9" w:rsidRDefault="00BE6038" w:rsidP="00837986">
            <w:pPr>
              <w:overflowPunct w:val="0"/>
              <w:snapToGrid w:val="0"/>
              <w:spacing w:after="20" w:line="280" w:lineRule="atLeast"/>
              <w:ind w:left="11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210D9">
              <w:rPr>
                <w:rFonts w:ascii="Times New Roman" w:eastAsiaTheme="minorHAnsi" w:hAnsi="Times New Roman" w:cs="Times New Roman"/>
                <w:sz w:val="24"/>
                <w:szCs w:val="24"/>
              </w:rPr>
              <w:t>YLD.mp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6038" w:rsidRPr="00C210D9" w:rsidRDefault="00BE6038" w:rsidP="00837986">
            <w:pPr>
              <w:wordWrap/>
              <w:snapToGrid w:val="0"/>
              <w:spacing w:after="20" w:line="240" w:lineRule="atLeast"/>
              <w:ind w:left="113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210D9">
              <w:rPr>
                <w:rFonts w:ascii="Times New Roman" w:eastAsiaTheme="minorHAnsi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00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6038" w:rsidRPr="00C210D9" w:rsidRDefault="00BE6038" w:rsidP="00837986">
            <w:pPr>
              <w:wordWrap/>
              <w:snapToGrid w:val="0"/>
              <w:spacing w:after="20" w:line="240" w:lineRule="atLeast"/>
              <w:ind w:left="113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210D9">
              <w:rPr>
                <w:rFonts w:ascii="Times New Roman" w:eastAsiaTheme="minorHAnsi" w:hAnsi="Times New Roman" w:cs="Times New Roman"/>
                <w:sz w:val="24"/>
                <w:szCs w:val="24"/>
              </w:rPr>
              <w:t>223</w:t>
            </w:r>
          </w:p>
        </w:tc>
      </w:tr>
      <w:tr w:rsidR="00BE6038" w:rsidRPr="00C210D9" w:rsidTr="00837986">
        <w:trPr>
          <w:trHeight w:val="41"/>
        </w:trPr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</w:tcPr>
          <w:p w:rsidR="00BE6038" w:rsidRPr="00C210D9" w:rsidRDefault="00BE6038" w:rsidP="00837986">
            <w:pPr>
              <w:overflowPunct w:val="0"/>
              <w:snapToGrid w:val="0"/>
              <w:spacing w:after="20" w:line="280" w:lineRule="atLeas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6038" w:rsidRPr="00C210D9" w:rsidRDefault="00BE6038" w:rsidP="00837986">
            <w:pPr>
              <w:overflowPunct w:val="0"/>
              <w:snapToGrid w:val="0"/>
              <w:spacing w:after="20" w:line="280" w:lineRule="atLeas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210D9">
              <w:rPr>
                <w:rFonts w:ascii="Times New Roman" w:eastAsiaTheme="minorHAns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6038" w:rsidRPr="00C210D9" w:rsidRDefault="00BE6038" w:rsidP="00837986">
            <w:pPr>
              <w:overflowPunct w:val="0"/>
              <w:snapToGrid w:val="0"/>
              <w:spacing w:after="20" w:line="280" w:lineRule="atLeast"/>
              <w:ind w:left="11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210D9">
              <w:rPr>
                <w:rFonts w:ascii="Times New Roman" w:eastAsiaTheme="minorHAnsi" w:hAnsi="Times New Roman" w:cs="Times New Roman"/>
                <w:sz w:val="24"/>
                <w:szCs w:val="24"/>
              </w:rPr>
              <w:t>years of life lost due to disability.mp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6038" w:rsidRPr="00C210D9" w:rsidRDefault="00BE6038" w:rsidP="00837986">
            <w:pPr>
              <w:wordWrap/>
              <w:snapToGrid w:val="0"/>
              <w:spacing w:after="20" w:line="240" w:lineRule="atLeast"/>
              <w:ind w:left="113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210D9">
              <w:rPr>
                <w:rFonts w:ascii="Times New Roman" w:eastAsiaTheme="minorHAns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0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6038" w:rsidRPr="00C210D9" w:rsidRDefault="00BE6038" w:rsidP="00837986">
            <w:pPr>
              <w:wordWrap/>
              <w:snapToGrid w:val="0"/>
              <w:spacing w:after="20" w:line="240" w:lineRule="atLeast"/>
              <w:ind w:left="113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210D9">
              <w:rPr>
                <w:rFonts w:ascii="Times New Roman" w:eastAsiaTheme="minorHAnsi" w:hAnsi="Times New Roman" w:cs="Times New Roman"/>
                <w:sz w:val="24"/>
                <w:szCs w:val="24"/>
              </w:rPr>
              <w:t>23</w:t>
            </w:r>
          </w:p>
        </w:tc>
      </w:tr>
      <w:tr w:rsidR="00BE6038" w:rsidRPr="00C210D9" w:rsidTr="00837986">
        <w:trPr>
          <w:trHeight w:val="41"/>
        </w:trPr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</w:tcPr>
          <w:p w:rsidR="00BE6038" w:rsidRPr="00C210D9" w:rsidRDefault="00BE6038" w:rsidP="00837986">
            <w:pPr>
              <w:overflowPunct w:val="0"/>
              <w:snapToGrid w:val="0"/>
              <w:spacing w:after="20" w:line="280" w:lineRule="atLeas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6038" w:rsidRPr="00C210D9" w:rsidRDefault="00BE6038" w:rsidP="00837986">
            <w:pPr>
              <w:overflowPunct w:val="0"/>
              <w:snapToGrid w:val="0"/>
              <w:spacing w:after="20" w:line="280" w:lineRule="atLeas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210D9">
              <w:rPr>
                <w:rFonts w:ascii="Times New Roman" w:eastAsiaTheme="minorHAns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6038" w:rsidRPr="00C210D9" w:rsidRDefault="00BE6038" w:rsidP="00837986">
            <w:pPr>
              <w:overflowPunct w:val="0"/>
              <w:snapToGrid w:val="0"/>
              <w:spacing w:after="20" w:line="280" w:lineRule="atLeast"/>
              <w:ind w:left="11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210D9">
              <w:rPr>
                <w:rFonts w:ascii="Times New Roman" w:eastAsiaTheme="minorHAnsi" w:hAnsi="Times New Roman" w:cs="Times New Roman"/>
                <w:sz w:val="24"/>
                <w:szCs w:val="24"/>
              </w:rPr>
              <w:t>years lived with disability.mp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6038" w:rsidRPr="00C210D9" w:rsidRDefault="00BE6038" w:rsidP="00837986">
            <w:pPr>
              <w:wordWrap/>
              <w:snapToGrid w:val="0"/>
              <w:spacing w:after="20" w:line="240" w:lineRule="atLeast"/>
              <w:ind w:left="113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210D9">
              <w:rPr>
                <w:rFonts w:ascii="Times New Roman" w:eastAsiaTheme="minorHAnsi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100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6038" w:rsidRPr="00C210D9" w:rsidRDefault="00BE6038" w:rsidP="00837986">
            <w:pPr>
              <w:wordWrap/>
              <w:snapToGrid w:val="0"/>
              <w:spacing w:after="20" w:line="240" w:lineRule="atLeast"/>
              <w:ind w:left="113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210D9">
              <w:rPr>
                <w:rFonts w:ascii="Times New Roman" w:eastAsiaTheme="minorHAnsi" w:hAnsi="Times New Roman" w:cs="Times New Roman"/>
                <w:sz w:val="24"/>
                <w:szCs w:val="24"/>
              </w:rPr>
              <w:t>275</w:t>
            </w:r>
          </w:p>
        </w:tc>
      </w:tr>
      <w:tr w:rsidR="00BE6038" w:rsidRPr="00C210D9" w:rsidTr="00837986">
        <w:trPr>
          <w:trHeight w:val="41"/>
        </w:trPr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</w:tcPr>
          <w:p w:rsidR="00BE6038" w:rsidRPr="00C210D9" w:rsidRDefault="00BE6038" w:rsidP="00837986">
            <w:pPr>
              <w:overflowPunct w:val="0"/>
              <w:snapToGrid w:val="0"/>
              <w:spacing w:after="20" w:line="280" w:lineRule="atLeas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6038" w:rsidRPr="00C210D9" w:rsidRDefault="00BE6038" w:rsidP="00837986">
            <w:pPr>
              <w:overflowPunct w:val="0"/>
              <w:snapToGrid w:val="0"/>
              <w:spacing w:after="20" w:line="280" w:lineRule="atLeas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210D9">
              <w:rPr>
                <w:rFonts w:ascii="Times New Roman" w:eastAsiaTheme="minorHAns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6038" w:rsidRPr="00C210D9" w:rsidRDefault="00BE6038" w:rsidP="00837986">
            <w:pPr>
              <w:overflowPunct w:val="0"/>
              <w:snapToGrid w:val="0"/>
              <w:spacing w:after="20" w:line="280" w:lineRule="atLeast"/>
              <w:ind w:left="11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210D9">
              <w:rPr>
                <w:rFonts w:ascii="Times New Roman" w:eastAsiaTheme="minorHAnsi" w:hAnsi="Times New Roman" w:cs="Times New Roman"/>
                <w:sz w:val="24"/>
                <w:szCs w:val="24"/>
              </w:rPr>
              <w:t>7-9 / OR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6038" w:rsidRPr="00C210D9" w:rsidRDefault="00BE6038" w:rsidP="00837986">
            <w:pPr>
              <w:wordWrap/>
              <w:snapToGrid w:val="0"/>
              <w:spacing w:after="20" w:line="240" w:lineRule="atLeast"/>
              <w:ind w:left="113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210D9">
              <w:rPr>
                <w:rFonts w:ascii="Times New Roman" w:eastAsiaTheme="minorHAnsi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100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6038" w:rsidRPr="00C210D9" w:rsidRDefault="00BE6038" w:rsidP="00837986">
            <w:pPr>
              <w:wordWrap/>
              <w:snapToGrid w:val="0"/>
              <w:spacing w:after="20" w:line="240" w:lineRule="atLeast"/>
              <w:ind w:left="113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210D9">
              <w:rPr>
                <w:rFonts w:ascii="Times New Roman" w:eastAsiaTheme="minorHAnsi" w:hAnsi="Times New Roman" w:cs="Times New Roman"/>
                <w:sz w:val="24"/>
                <w:szCs w:val="24"/>
              </w:rPr>
              <w:t>404</w:t>
            </w:r>
          </w:p>
        </w:tc>
      </w:tr>
      <w:tr w:rsidR="00BE6038" w:rsidRPr="00C210D9" w:rsidTr="00837986">
        <w:trPr>
          <w:trHeight w:val="41"/>
        </w:trPr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</w:tcPr>
          <w:p w:rsidR="00BE6038" w:rsidRPr="00C210D9" w:rsidRDefault="00BE6038" w:rsidP="00837986">
            <w:pPr>
              <w:overflowPunct w:val="0"/>
              <w:snapToGrid w:val="0"/>
              <w:spacing w:after="20" w:line="280" w:lineRule="atLeas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6038" w:rsidRPr="00C210D9" w:rsidRDefault="00BE6038" w:rsidP="00837986">
            <w:pPr>
              <w:overflowPunct w:val="0"/>
              <w:snapToGrid w:val="0"/>
              <w:spacing w:after="20" w:line="280" w:lineRule="atLeas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210D9">
              <w:rPr>
                <w:rFonts w:ascii="Times New Roman" w:eastAsiaTheme="minorHAns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6038" w:rsidRPr="00C210D9" w:rsidRDefault="00BE6038" w:rsidP="00837986">
            <w:pPr>
              <w:overflowPunct w:val="0"/>
              <w:snapToGrid w:val="0"/>
              <w:spacing w:after="20" w:line="280" w:lineRule="atLeast"/>
              <w:ind w:left="11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210D9">
              <w:rPr>
                <w:rFonts w:ascii="Times New Roman" w:eastAsiaTheme="minorHAnsi" w:hAnsi="Times New Roman" w:cs="Times New Roman"/>
                <w:sz w:val="24"/>
                <w:szCs w:val="24"/>
              </w:rPr>
              <w:t>burden.mp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6038" w:rsidRPr="00C210D9" w:rsidRDefault="00BE6038" w:rsidP="00837986">
            <w:pPr>
              <w:wordWrap/>
              <w:snapToGrid w:val="0"/>
              <w:spacing w:after="20" w:line="240" w:lineRule="atLeast"/>
              <w:ind w:left="113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210D9">
              <w:rPr>
                <w:rFonts w:ascii="Times New Roman" w:eastAsiaTheme="minorHAnsi" w:hAnsi="Times New Roman" w:cs="Times New Roman"/>
                <w:sz w:val="24"/>
                <w:szCs w:val="24"/>
              </w:rPr>
              <w:t>131,495</w:t>
            </w:r>
          </w:p>
        </w:tc>
        <w:tc>
          <w:tcPr>
            <w:tcW w:w="100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6038" w:rsidRPr="00C210D9" w:rsidRDefault="00BE6038" w:rsidP="00837986">
            <w:pPr>
              <w:wordWrap/>
              <w:snapToGrid w:val="0"/>
              <w:spacing w:after="20" w:line="240" w:lineRule="atLeast"/>
              <w:ind w:left="113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210D9">
              <w:rPr>
                <w:rFonts w:ascii="Times New Roman" w:eastAsiaTheme="minorHAnsi" w:hAnsi="Times New Roman" w:cs="Times New Roman"/>
                <w:sz w:val="24"/>
                <w:szCs w:val="24"/>
              </w:rPr>
              <w:t>168,023</w:t>
            </w:r>
          </w:p>
        </w:tc>
      </w:tr>
      <w:tr w:rsidR="00BE6038" w:rsidRPr="00C210D9" w:rsidTr="00837986">
        <w:trPr>
          <w:trHeight w:val="41"/>
        </w:trPr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</w:tcPr>
          <w:p w:rsidR="00BE6038" w:rsidRPr="00C210D9" w:rsidRDefault="00BE6038" w:rsidP="00837986">
            <w:pPr>
              <w:overflowPunct w:val="0"/>
              <w:snapToGrid w:val="0"/>
              <w:spacing w:after="20" w:line="280" w:lineRule="atLeas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6038" w:rsidRPr="00C210D9" w:rsidRDefault="00BE6038" w:rsidP="00837986">
            <w:pPr>
              <w:overflowPunct w:val="0"/>
              <w:snapToGrid w:val="0"/>
              <w:spacing w:after="20" w:line="280" w:lineRule="atLeas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210D9">
              <w:rPr>
                <w:rFonts w:ascii="Times New Roman" w:eastAsiaTheme="minorHAns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6038" w:rsidRPr="00C210D9" w:rsidRDefault="00BE6038" w:rsidP="00837986">
            <w:pPr>
              <w:overflowPunct w:val="0"/>
              <w:snapToGrid w:val="0"/>
              <w:spacing w:after="20" w:line="280" w:lineRule="atLeast"/>
              <w:ind w:left="11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210D9">
              <w:rPr>
                <w:rFonts w:ascii="Times New Roman" w:eastAsiaTheme="minorHAnsi" w:hAnsi="Times New Roman" w:cs="Times New Roman"/>
                <w:sz w:val="24"/>
                <w:szCs w:val="24"/>
              </w:rPr>
              <w:t>cost.mp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6038" w:rsidRPr="00C210D9" w:rsidRDefault="00BE6038" w:rsidP="00837986">
            <w:pPr>
              <w:wordWrap/>
              <w:snapToGrid w:val="0"/>
              <w:spacing w:after="20" w:line="240" w:lineRule="atLeast"/>
              <w:ind w:left="113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210D9">
              <w:rPr>
                <w:rFonts w:ascii="Times New Roman" w:eastAsiaTheme="minorHAnsi" w:hAnsi="Times New Roman" w:cs="Times New Roman"/>
                <w:sz w:val="24"/>
                <w:szCs w:val="24"/>
              </w:rPr>
              <w:t>373,329</w:t>
            </w:r>
          </w:p>
        </w:tc>
        <w:tc>
          <w:tcPr>
            <w:tcW w:w="100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6038" w:rsidRPr="00C210D9" w:rsidRDefault="00BE6038" w:rsidP="00837986">
            <w:pPr>
              <w:wordWrap/>
              <w:snapToGrid w:val="0"/>
              <w:spacing w:after="20" w:line="240" w:lineRule="atLeast"/>
              <w:ind w:left="113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210D9">
              <w:rPr>
                <w:rFonts w:ascii="Times New Roman" w:eastAsiaTheme="minorHAnsi" w:hAnsi="Times New Roman" w:cs="Times New Roman"/>
                <w:sz w:val="24"/>
                <w:szCs w:val="24"/>
              </w:rPr>
              <w:t>620,284</w:t>
            </w:r>
          </w:p>
        </w:tc>
      </w:tr>
      <w:tr w:rsidR="00BE6038" w:rsidRPr="00C210D9" w:rsidTr="00837986">
        <w:trPr>
          <w:trHeight w:val="41"/>
        </w:trPr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</w:tcPr>
          <w:p w:rsidR="00BE6038" w:rsidRPr="00C210D9" w:rsidRDefault="00BE6038" w:rsidP="00837986">
            <w:pPr>
              <w:overflowPunct w:val="0"/>
              <w:snapToGrid w:val="0"/>
              <w:spacing w:after="20" w:line="280" w:lineRule="atLeas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6038" w:rsidRPr="00C210D9" w:rsidRDefault="00BE6038" w:rsidP="00837986">
            <w:pPr>
              <w:overflowPunct w:val="0"/>
              <w:snapToGrid w:val="0"/>
              <w:spacing w:after="20" w:line="280" w:lineRule="atLeas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210D9">
              <w:rPr>
                <w:rFonts w:ascii="Times New Roman" w:eastAsiaTheme="minorHAns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6038" w:rsidRPr="00C210D9" w:rsidRDefault="00BE6038" w:rsidP="00837986">
            <w:pPr>
              <w:overflowPunct w:val="0"/>
              <w:snapToGrid w:val="0"/>
              <w:spacing w:after="20" w:line="280" w:lineRule="atLeast"/>
              <w:ind w:left="11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210D9">
              <w:rPr>
                <w:rFonts w:ascii="Times New Roman" w:eastAsiaTheme="minorHAnsi" w:hAnsi="Times New Roman" w:cs="Times New Roman"/>
                <w:sz w:val="24"/>
                <w:szCs w:val="24"/>
              </w:rPr>
              <w:t>11 OR 12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6038" w:rsidRPr="00C210D9" w:rsidRDefault="00BE6038" w:rsidP="00837986">
            <w:pPr>
              <w:wordWrap/>
              <w:snapToGrid w:val="0"/>
              <w:spacing w:after="20" w:line="240" w:lineRule="atLeast"/>
              <w:ind w:left="113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210D9">
              <w:rPr>
                <w:rFonts w:ascii="Times New Roman" w:eastAsiaTheme="minorHAnsi" w:hAnsi="Times New Roman" w:cs="Times New Roman"/>
                <w:sz w:val="24"/>
                <w:szCs w:val="24"/>
              </w:rPr>
              <w:t>486,485</w:t>
            </w:r>
          </w:p>
        </w:tc>
        <w:tc>
          <w:tcPr>
            <w:tcW w:w="100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6038" w:rsidRPr="00C210D9" w:rsidRDefault="00BE6038" w:rsidP="00837986">
            <w:pPr>
              <w:wordWrap/>
              <w:snapToGrid w:val="0"/>
              <w:spacing w:after="20" w:line="240" w:lineRule="atLeast"/>
              <w:ind w:left="113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210D9">
              <w:rPr>
                <w:rFonts w:ascii="Times New Roman" w:eastAsiaTheme="minorHAnsi" w:hAnsi="Times New Roman" w:cs="Times New Roman"/>
                <w:sz w:val="24"/>
                <w:szCs w:val="24"/>
              </w:rPr>
              <w:t>762,559</w:t>
            </w:r>
          </w:p>
        </w:tc>
      </w:tr>
      <w:tr w:rsidR="00BE6038" w:rsidRPr="00C210D9" w:rsidTr="00837986">
        <w:trPr>
          <w:trHeight w:val="41"/>
        </w:trPr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</w:tcPr>
          <w:p w:rsidR="00BE6038" w:rsidRPr="00C210D9" w:rsidRDefault="00BE6038" w:rsidP="00837986">
            <w:pPr>
              <w:overflowPunct w:val="0"/>
              <w:snapToGrid w:val="0"/>
              <w:spacing w:after="20" w:line="280" w:lineRule="atLeas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6038" w:rsidRPr="00C210D9" w:rsidRDefault="00BE6038" w:rsidP="00837986">
            <w:pPr>
              <w:overflowPunct w:val="0"/>
              <w:snapToGrid w:val="0"/>
              <w:spacing w:after="20" w:line="280" w:lineRule="atLeas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210D9">
              <w:rPr>
                <w:rFonts w:ascii="Times New Roman" w:eastAsiaTheme="minorHAns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6038" w:rsidRPr="00C210D9" w:rsidRDefault="00BE6038" w:rsidP="00837986">
            <w:pPr>
              <w:overflowPunct w:val="0"/>
              <w:snapToGrid w:val="0"/>
              <w:spacing w:after="20" w:line="280" w:lineRule="atLeast"/>
              <w:ind w:left="11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210D9">
              <w:rPr>
                <w:rFonts w:ascii="Times New Roman" w:eastAsiaTheme="minorHAnsi" w:hAnsi="Times New Roman" w:cs="Times New Roman"/>
                <w:sz w:val="24"/>
                <w:szCs w:val="24"/>
              </w:rPr>
              <w:t>6 OR 10 OR 13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6038" w:rsidRPr="00C210D9" w:rsidRDefault="00BE6038" w:rsidP="00837986">
            <w:pPr>
              <w:wordWrap/>
              <w:snapToGrid w:val="0"/>
              <w:spacing w:after="20" w:line="240" w:lineRule="atLeast"/>
              <w:ind w:left="113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210D9">
              <w:rPr>
                <w:rFonts w:ascii="Times New Roman" w:eastAsiaTheme="minorHAnsi" w:hAnsi="Times New Roman" w:cs="Times New Roman"/>
                <w:sz w:val="24"/>
                <w:szCs w:val="24"/>
              </w:rPr>
              <w:t>487,003</w:t>
            </w:r>
          </w:p>
        </w:tc>
        <w:tc>
          <w:tcPr>
            <w:tcW w:w="100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6038" w:rsidRPr="00C210D9" w:rsidRDefault="00BE6038" w:rsidP="00837986">
            <w:pPr>
              <w:wordWrap/>
              <w:snapToGrid w:val="0"/>
              <w:spacing w:after="20" w:line="240" w:lineRule="atLeast"/>
              <w:ind w:left="113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210D9">
              <w:rPr>
                <w:rFonts w:ascii="Times New Roman" w:eastAsiaTheme="minorHAnsi" w:hAnsi="Times New Roman" w:cs="Times New Roman"/>
                <w:sz w:val="24"/>
                <w:szCs w:val="24"/>
              </w:rPr>
              <w:t>763,170</w:t>
            </w:r>
          </w:p>
        </w:tc>
      </w:tr>
      <w:tr w:rsidR="00BE6038" w:rsidRPr="00C210D9" w:rsidTr="00837986">
        <w:trPr>
          <w:trHeight w:val="41"/>
        </w:trPr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</w:tcPr>
          <w:p w:rsidR="00BE6038" w:rsidRPr="00C210D9" w:rsidRDefault="00BE6038" w:rsidP="00837986">
            <w:pPr>
              <w:overflowPunct w:val="0"/>
              <w:snapToGrid w:val="0"/>
              <w:spacing w:after="20" w:line="280" w:lineRule="atLeas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6038" w:rsidRPr="00C210D9" w:rsidRDefault="00BE6038" w:rsidP="00837986">
            <w:pPr>
              <w:overflowPunct w:val="0"/>
              <w:snapToGrid w:val="0"/>
              <w:spacing w:after="20" w:line="280" w:lineRule="atLeas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210D9">
              <w:rPr>
                <w:rFonts w:ascii="Times New Roman" w:eastAsiaTheme="minorHAns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6038" w:rsidRPr="00C210D9" w:rsidRDefault="00BE6038" w:rsidP="00837986">
            <w:pPr>
              <w:overflowPunct w:val="0"/>
              <w:snapToGrid w:val="0"/>
              <w:spacing w:after="20" w:line="280" w:lineRule="atLeast"/>
              <w:ind w:left="11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210D9">
              <w:rPr>
                <w:rFonts w:ascii="Times New Roman" w:eastAsiaTheme="minorHAnsi" w:hAnsi="Times New Roman" w:cs="Times New Roman"/>
                <w:sz w:val="24"/>
                <w:szCs w:val="24"/>
              </w:rPr>
              <w:t>residential.mp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6038" w:rsidRPr="00C210D9" w:rsidRDefault="00BE6038" w:rsidP="00837986">
            <w:pPr>
              <w:wordWrap/>
              <w:snapToGrid w:val="0"/>
              <w:spacing w:after="20" w:line="240" w:lineRule="atLeast"/>
              <w:ind w:left="113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210D9">
              <w:rPr>
                <w:rFonts w:ascii="Times New Roman" w:eastAsiaTheme="minorHAnsi" w:hAnsi="Times New Roman" w:cs="Times New Roman"/>
                <w:sz w:val="24"/>
                <w:szCs w:val="24"/>
              </w:rPr>
              <w:t>26,998</w:t>
            </w:r>
          </w:p>
        </w:tc>
        <w:tc>
          <w:tcPr>
            <w:tcW w:w="100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6038" w:rsidRPr="00C210D9" w:rsidRDefault="00BE6038" w:rsidP="00837986">
            <w:pPr>
              <w:wordWrap/>
              <w:snapToGrid w:val="0"/>
              <w:spacing w:after="20" w:line="240" w:lineRule="atLeast"/>
              <w:ind w:left="113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210D9">
              <w:rPr>
                <w:rFonts w:ascii="Times New Roman" w:eastAsiaTheme="minorHAnsi" w:hAnsi="Times New Roman" w:cs="Times New Roman"/>
                <w:sz w:val="24"/>
                <w:szCs w:val="24"/>
              </w:rPr>
              <w:t>38,630</w:t>
            </w:r>
          </w:p>
        </w:tc>
      </w:tr>
      <w:tr w:rsidR="00BE6038" w:rsidRPr="00C210D9" w:rsidTr="00837986">
        <w:trPr>
          <w:trHeight w:val="41"/>
        </w:trPr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</w:tcPr>
          <w:p w:rsidR="00BE6038" w:rsidRPr="00C210D9" w:rsidRDefault="00BE6038" w:rsidP="00837986">
            <w:pPr>
              <w:overflowPunct w:val="0"/>
              <w:snapToGrid w:val="0"/>
              <w:spacing w:after="20" w:line="280" w:lineRule="atLeas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6038" w:rsidRPr="00C210D9" w:rsidRDefault="00BE6038" w:rsidP="00837986">
            <w:pPr>
              <w:overflowPunct w:val="0"/>
              <w:snapToGrid w:val="0"/>
              <w:spacing w:after="20" w:line="280" w:lineRule="atLeas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210D9">
              <w:rPr>
                <w:rFonts w:ascii="Times New Roman" w:eastAsiaTheme="minorHAns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6038" w:rsidRPr="00C210D9" w:rsidRDefault="00BE6038" w:rsidP="00837986">
            <w:pPr>
              <w:overflowPunct w:val="0"/>
              <w:snapToGrid w:val="0"/>
              <w:spacing w:after="20" w:line="280" w:lineRule="atLeast"/>
              <w:ind w:left="11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210D9">
              <w:rPr>
                <w:rFonts w:ascii="Times New Roman" w:eastAsiaTheme="minorHAnsi" w:hAnsi="Times New Roman" w:cs="Times New Roman"/>
                <w:sz w:val="24"/>
                <w:szCs w:val="24"/>
              </w:rPr>
              <w:t>radon.mp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6038" w:rsidRPr="00C210D9" w:rsidRDefault="00BE6038" w:rsidP="00837986">
            <w:pPr>
              <w:wordWrap/>
              <w:snapToGrid w:val="0"/>
              <w:spacing w:after="20" w:line="240" w:lineRule="atLeast"/>
              <w:ind w:left="113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210D9">
              <w:rPr>
                <w:rFonts w:ascii="Times New Roman" w:eastAsiaTheme="minorHAnsi" w:hAnsi="Times New Roman" w:cs="Times New Roman"/>
                <w:sz w:val="24"/>
                <w:szCs w:val="24"/>
              </w:rPr>
              <w:t>6,727</w:t>
            </w:r>
          </w:p>
        </w:tc>
        <w:tc>
          <w:tcPr>
            <w:tcW w:w="100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6038" w:rsidRPr="00C210D9" w:rsidRDefault="00BE6038" w:rsidP="00837986">
            <w:pPr>
              <w:wordWrap/>
              <w:snapToGrid w:val="0"/>
              <w:spacing w:after="20" w:line="240" w:lineRule="atLeast"/>
              <w:ind w:left="113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210D9">
              <w:rPr>
                <w:rFonts w:ascii="Times New Roman" w:eastAsiaTheme="minorHAnsi" w:hAnsi="Times New Roman" w:cs="Times New Roman"/>
                <w:sz w:val="24"/>
                <w:szCs w:val="24"/>
              </w:rPr>
              <w:t>9,365</w:t>
            </w:r>
          </w:p>
        </w:tc>
      </w:tr>
      <w:tr w:rsidR="00BE6038" w:rsidRPr="00C210D9" w:rsidTr="00837986">
        <w:trPr>
          <w:trHeight w:val="41"/>
        </w:trPr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</w:tcPr>
          <w:p w:rsidR="00BE6038" w:rsidRPr="00C210D9" w:rsidRDefault="00BE6038" w:rsidP="00837986">
            <w:pPr>
              <w:overflowPunct w:val="0"/>
              <w:snapToGrid w:val="0"/>
              <w:spacing w:after="20" w:line="280" w:lineRule="atLeas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6038" w:rsidRPr="00C210D9" w:rsidRDefault="00BE6038" w:rsidP="00837986">
            <w:pPr>
              <w:overflowPunct w:val="0"/>
              <w:snapToGrid w:val="0"/>
              <w:spacing w:after="20" w:line="280" w:lineRule="atLeas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210D9">
              <w:rPr>
                <w:rFonts w:ascii="Times New Roman" w:eastAsiaTheme="minorHAns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6038" w:rsidRPr="00C210D9" w:rsidRDefault="00BE6038" w:rsidP="00837986">
            <w:pPr>
              <w:overflowPunct w:val="0"/>
              <w:snapToGrid w:val="0"/>
              <w:spacing w:after="20" w:line="280" w:lineRule="atLeast"/>
              <w:ind w:left="11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210D9">
              <w:rPr>
                <w:rFonts w:ascii="Times New Roman" w:eastAsiaTheme="minorHAnsi" w:hAnsi="Times New Roman" w:cs="Times New Roman"/>
                <w:sz w:val="24"/>
                <w:szCs w:val="24"/>
              </w:rPr>
              <w:t>15 OR 16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6038" w:rsidRPr="00C210D9" w:rsidRDefault="00BE6038" w:rsidP="00837986">
            <w:pPr>
              <w:wordWrap/>
              <w:snapToGrid w:val="0"/>
              <w:spacing w:after="20" w:line="240" w:lineRule="atLeast"/>
              <w:ind w:left="113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210D9">
              <w:rPr>
                <w:rFonts w:ascii="Times New Roman" w:eastAsiaTheme="minorHAnsi" w:hAnsi="Times New Roman" w:cs="Times New Roman"/>
                <w:sz w:val="24"/>
                <w:szCs w:val="24"/>
              </w:rPr>
              <w:t>33,354</w:t>
            </w:r>
          </w:p>
        </w:tc>
        <w:tc>
          <w:tcPr>
            <w:tcW w:w="100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6038" w:rsidRPr="00C210D9" w:rsidRDefault="00BE6038" w:rsidP="00837986">
            <w:pPr>
              <w:wordWrap/>
              <w:snapToGrid w:val="0"/>
              <w:spacing w:after="20" w:line="240" w:lineRule="atLeast"/>
              <w:ind w:left="113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210D9">
              <w:rPr>
                <w:rFonts w:ascii="Times New Roman" w:eastAsiaTheme="minorHAnsi" w:hAnsi="Times New Roman" w:cs="Times New Roman"/>
                <w:sz w:val="24"/>
                <w:szCs w:val="24"/>
              </w:rPr>
              <w:t>47,518</w:t>
            </w:r>
          </w:p>
        </w:tc>
      </w:tr>
      <w:tr w:rsidR="00BE6038" w:rsidRPr="00C210D9" w:rsidTr="00837986">
        <w:trPr>
          <w:trHeight w:val="41"/>
        </w:trPr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6038" w:rsidRPr="00C210D9" w:rsidRDefault="00BE6038" w:rsidP="00837986">
            <w:pPr>
              <w:overflowPunct w:val="0"/>
              <w:snapToGrid w:val="0"/>
              <w:spacing w:after="20" w:line="280" w:lineRule="atLeas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210D9">
              <w:rPr>
                <w:rFonts w:ascii="Times New Roman" w:eastAsiaTheme="minorHAnsi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E6038" w:rsidRPr="00C210D9" w:rsidRDefault="00BE6038" w:rsidP="00837986">
            <w:pPr>
              <w:overflowPunct w:val="0"/>
              <w:snapToGrid w:val="0"/>
              <w:spacing w:after="20" w:line="280" w:lineRule="atLeas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210D9">
              <w:rPr>
                <w:rFonts w:ascii="Times New Roman" w:eastAsiaTheme="minorHAns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E6038" w:rsidRPr="00C210D9" w:rsidRDefault="00BE6038" w:rsidP="00837986">
            <w:pPr>
              <w:overflowPunct w:val="0"/>
              <w:snapToGrid w:val="0"/>
              <w:spacing w:after="20" w:line="280" w:lineRule="atLeast"/>
              <w:ind w:left="11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210D9">
              <w:rPr>
                <w:rFonts w:ascii="Times New Roman" w:eastAsiaTheme="minorHAnsi" w:hAnsi="Times New Roman" w:cs="Times New Roman"/>
                <w:sz w:val="24"/>
                <w:szCs w:val="24"/>
              </w:rPr>
              <w:t>3 AND 14 AND 17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E6038" w:rsidRPr="00C210D9" w:rsidRDefault="00BE6038" w:rsidP="00837986">
            <w:pPr>
              <w:wordWrap/>
              <w:snapToGrid w:val="0"/>
              <w:spacing w:after="20" w:line="240" w:lineRule="atLeast"/>
              <w:ind w:left="113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210D9">
              <w:rPr>
                <w:rFonts w:ascii="Times New Roman" w:eastAsiaTheme="minorHAns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E6038" w:rsidRPr="00C210D9" w:rsidRDefault="00BE6038" w:rsidP="00837986">
            <w:pPr>
              <w:wordWrap/>
              <w:snapToGrid w:val="0"/>
              <w:spacing w:after="20" w:line="240" w:lineRule="atLeast"/>
              <w:ind w:left="113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210D9">
              <w:rPr>
                <w:rFonts w:ascii="Times New Roman" w:eastAsiaTheme="minorHAnsi" w:hAnsi="Times New Roman" w:cs="Times New Roman"/>
                <w:sz w:val="24"/>
                <w:szCs w:val="24"/>
              </w:rPr>
              <w:t>161</w:t>
            </w:r>
          </w:p>
        </w:tc>
      </w:tr>
    </w:tbl>
    <w:p w:rsidR="00BE6038" w:rsidRDefault="00BE6038" w:rsidP="00BE6038"/>
    <w:p w:rsidR="00BE6038" w:rsidRDefault="00BE6038" w:rsidP="00BE6038">
      <w:pPr>
        <w:spacing w:line="480" w:lineRule="auto"/>
        <w:rPr>
          <w:rFonts w:ascii="Times New Roman" w:hAnsi="Times New Roman" w:cs="Times New Roman"/>
        </w:rPr>
        <w:sectPr w:rsidR="00BE6038" w:rsidSect="00915408">
          <w:pgSz w:w="16838" w:h="11906" w:orient="landscape"/>
          <w:pgMar w:top="720" w:right="720" w:bottom="720" w:left="720" w:header="851" w:footer="992" w:gutter="0"/>
          <w:cols w:space="425"/>
          <w:docGrid w:linePitch="360"/>
        </w:sectPr>
      </w:pPr>
    </w:p>
    <w:p w:rsidR="00BE6038" w:rsidRPr="008B0DF6" w:rsidRDefault="00BE6038" w:rsidP="00BE6038">
      <w:pPr>
        <w:rPr>
          <w:rFonts w:ascii="Times New Roman" w:eastAsiaTheme="minorHAnsi" w:hAnsi="Times New Roman" w:cs="Times New Roman"/>
          <w:sz w:val="24"/>
          <w:szCs w:val="20"/>
        </w:rPr>
      </w:pPr>
      <w:proofErr w:type="gramStart"/>
      <w:r>
        <w:rPr>
          <w:rFonts w:ascii="Times New Roman" w:eastAsiaTheme="minorHAnsi" w:hAnsi="Times New Roman" w:cs="Times New Roman"/>
          <w:sz w:val="24"/>
          <w:szCs w:val="20"/>
        </w:rPr>
        <w:lastRenderedPageBreak/>
        <w:t xml:space="preserve">Supplementary table </w:t>
      </w:r>
      <w:r>
        <w:rPr>
          <w:rFonts w:ascii="Times New Roman" w:eastAsiaTheme="minorHAnsi" w:hAnsi="Times New Roman" w:cs="Times New Roman" w:hint="eastAsia"/>
          <w:sz w:val="24"/>
          <w:szCs w:val="20"/>
        </w:rPr>
        <w:t>3</w:t>
      </w:r>
      <w:r w:rsidRPr="008B0DF6">
        <w:rPr>
          <w:rFonts w:ascii="Times New Roman" w:eastAsiaTheme="minorHAnsi" w:hAnsi="Times New Roman" w:cs="Times New Roman" w:hint="eastAsia"/>
          <w:sz w:val="24"/>
          <w:szCs w:val="20"/>
        </w:rPr>
        <w:t>.</w:t>
      </w:r>
      <w:proofErr w:type="gramEnd"/>
      <w:r w:rsidRPr="008B0DF6">
        <w:rPr>
          <w:rFonts w:ascii="Times New Roman" w:eastAsiaTheme="minorHAnsi" w:hAnsi="Times New Roman" w:cs="Times New Roman"/>
          <w:sz w:val="24"/>
          <w:szCs w:val="20"/>
        </w:rPr>
        <w:t xml:space="preserve"> Documents selected for </w:t>
      </w:r>
      <w:r w:rsidRPr="008B0DF6">
        <w:rPr>
          <w:rFonts w:ascii="Times New Roman" w:eastAsiaTheme="minorHAnsi" w:hAnsi="Times New Roman" w:cs="Times New Roman" w:hint="eastAsia"/>
          <w:sz w:val="24"/>
          <w:szCs w:val="20"/>
        </w:rPr>
        <w:t>the systematic review</w:t>
      </w:r>
    </w:p>
    <w:tbl>
      <w:tblPr>
        <w:tblStyle w:val="TableGrid"/>
        <w:tblW w:w="5000" w:type="pct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2923"/>
        <w:gridCol w:w="11233"/>
      </w:tblGrid>
      <w:tr w:rsidR="00BE6038" w:rsidRPr="008B0DF6" w:rsidTr="00837986">
        <w:trPr>
          <w:tblHeader/>
        </w:trPr>
        <w:tc>
          <w:tcPr>
            <w:tcW w:w="467" w:type="pct"/>
            <w:tcBorders>
              <w:bottom w:val="single" w:sz="4" w:space="0" w:color="auto"/>
            </w:tcBorders>
            <w:vAlign w:val="center"/>
          </w:tcPr>
          <w:p w:rsidR="00BE6038" w:rsidRPr="008B0DF6" w:rsidRDefault="00BE6038" w:rsidP="00837986">
            <w:pPr>
              <w:wordWrap/>
              <w:snapToGrid w:val="0"/>
              <w:spacing w:after="2"/>
              <w:jc w:val="center"/>
              <w:rPr>
                <w:rFonts w:eastAsiaTheme="minorHAnsi"/>
                <w:spacing w:val="-14"/>
              </w:rPr>
            </w:pPr>
            <w:r w:rsidRPr="008B0DF6">
              <w:rPr>
                <w:rFonts w:eastAsiaTheme="minorHAnsi"/>
              </w:rPr>
              <w:t>Research</w:t>
            </w:r>
            <w:r w:rsidRPr="008B0DF6">
              <w:rPr>
                <w:rFonts w:eastAsiaTheme="minorHAnsi"/>
                <w:spacing w:val="-14"/>
              </w:rPr>
              <w:br/>
              <w:t>type</w:t>
            </w:r>
          </w:p>
        </w:tc>
        <w:tc>
          <w:tcPr>
            <w:tcW w:w="936" w:type="pct"/>
            <w:tcBorders>
              <w:bottom w:val="single" w:sz="4" w:space="0" w:color="auto"/>
            </w:tcBorders>
            <w:vAlign w:val="center"/>
          </w:tcPr>
          <w:p w:rsidR="00BE6038" w:rsidRPr="008B0DF6" w:rsidRDefault="00BE6038" w:rsidP="00837986">
            <w:pPr>
              <w:wordWrap/>
              <w:overflowPunct w:val="0"/>
              <w:snapToGrid w:val="0"/>
              <w:spacing w:before="36" w:after="36"/>
              <w:ind w:leftChars="-54" w:left="-108" w:rightChars="-50" w:right="-100"/>
              <w:jc w:val="center"/>
              <w:rPr>
                <w:rFonts w:eastAsiaTheme="minorHAnsi"/>
                <w:spacing w:val="-14"/>
              </w:rPr>
            </w:pPr>
            <w:r w:rsidRPr="008B0DF6">
              <w:rPr>
                <w:rFonts w:eastAsiaTheme="minorHAnsi"/>
              </w:rPr>
              <w:t>Author</w:t>
            </w:r>
          </w:p>
          <w:p w:rsidR="00BE6038" w:rsidRPr="008B0DF6" w:rsidRDefault="00BE6038" w:rsidP="00837986">
            <w:pPr>
              <w:wordWrap/>
              <w:overflowPunct w:val="0"/>
              <w:snapToGrid w:val="0"/>
              <w:spacing w:before="36" w:after="36"/>
              <w:ind w:leftChars="-54" w:left="-108" w:rightChars="-50" w:right="-100"/>
              <w:jc w:val="center"/>
              <w:rPr>
                <w:rFonts w:eastAsiaTheme="minorHAnsi"/>
                <w:spacing w:val="-14"/>
              </w:rPr>
            </w:pPr>
            <w:r w:rsidRPr="008B0DF6">
              <w:rPr>
                <w:rFonts w:eastAsiaTheme="minorHAnsi"/>
                <w:spacing w:val="-14"/>
              </w:rPr>
              <w:t xml:space="preserve">(Publication </w:t>
            </w:r>
            <w:proofErr w:type="spellStart"/>
            <w:r w:rsidRPr="008B0DF6">
              <w:rPr>
                <w:rFonts w:eastAsiaTheme="minorHAnsi"/>
                <w:spacing w:val="-14"/>
              </w:rPr>
              <w:t>yr</w:t>
            </w:r>
            <w:proofErr w:type="spellEnd"/>
            <w:r w:rsidRPr="008B0DF6">
              <w:rPr>
                <w:rFonts w:eastAsiaTheme="minorHAnsi"/>
                <w:spacing w:val="-14"/>
              </w:rPr>
              <w:t>)</w:t>
            </w:r>
          </w:p>
        </w:tc>
        <w:tc>
          <w:tcPr>
            <w:tcW w:w="3597" w:type="pct"/>
            <w:tcBorders>
              <w:bottom w:val="single" w:sz="4" w:space="0" w:color="auto"/>
            </w:tcBorders>
            <w:vAlign w:val="center"/>
          </w:tcPr>
          <w:p w:rsidR="00BE6038" w:rsidRPr="008B0DF6" w:rsidRDefault="00BE6038" w:rsidP="00837986">
            <w:pPr>
              <w:wordWrap/>
              <w:overflowPunct w:val="0"/>
              <w:snapToGrid w:val="0"/>
              <w:spacing w:before="36" w:after="36"/>
              <w:ind w:leftChars="-54" w:left="-108" w:rightChars="-50" w:right="-100"/>
              <w:jc w:val="center"/>
              <w:rPr>
                <w:rFonts w:eastAsiaTheme="minorHAnsi"/>
                <w:spacing w:val="-14"/>
              </w:rPr>
            </w:pPr>
            <w:r w:rsidRPr="008B0DF6">
              <w:rPr>
                <w:rFonts w:eastAsiaTheme="minorHAnsi"/>
                <w:spacing w:val="-14"/>
              </w:rPr>
              <w:t>Outcomes</w:t>
            </w:r>
          </w:p>
        </w:tc>
      </w:tr>
      <w:tr w:rsidR="00BE6038" w:rsidRPr="008B0DF6" w:rsidTr="00837986">
        <w:tc>
          <w:tcPr>
            <w:tcW w:w="467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E6038" w:rsidRPr="008B0DF6" w:rsidRDefault="00BE6038" w:rsidP="00837986">
            <w:pPr>
              <w:wordWrap/>
              <w:snapToGrid w:val="0"/>
              <w:spacing w:after="2" w:line="280" w:lineRule="atLeast"/>
              <w:ind w:leftChars="-40" w:left="-80" w:rightChars="-40" w:right="-80"/>
              <w:jc w:val="center"/>
              <w:rPr>
                <w:rFonts w:eastAsiaTheme="minorHAnsi"/>
              </w:rPr>
            </w:pPr>
          </w:p>
        </w:tc>
        <w:tc>
          <w:tcPr>
            <w:tcW w:w="936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E6038" w:rsidRPr="008B0DF6" w:rsidRDefault="00BE6038" w:rsidP="00837986">
            <w:pPr>
              <w:wordWrap/>
              <w:snapToGrid w:val="0"/>
              <w:spacing w:after="2" w:line="280" w:lineRule="atLeast"/>
              <w:ind w:leftChars="-40" w:left="-80" w:rightChars="-40" w:right="-80"/>
              <w:jc w:val="center"/>
              <w:rPr>
                <w:rFonts w:eastAsiaTheme="minorHAnsi"/>
              </w:rPr>
            </w:pPr>
            <w:r w:rsidRPr="008B0DF6">
              <w:rPr>
                <w:rFonts w:eastAsiaTheme="minorHAnsi"/>
              </w:rPr>
              <w:t>GBD Study 2013 collaborators</w:t>
            </w:r>
            <w:r w:rsidRPr="008B0DF6">
              <w:rPr>
                <w:rFonts w:eastAsiaTheme="minorHAnsi"/>
              </w:rPr>
              <w:br/>
              <w:t>(2015)</w:t>
            </w:r>
          </w:p>
        </w:tc>
        <w:tc>
          <w:tcPr>
            <w:tcW w:w="3597" w:type="pct"/>
            <w:tcBorders>
              <w:top w:val="single" w:sz="4" w:space="0" w:color="auto"/>
              <w:bottom w:val="dotted" w:sz="4" w:space="0" w:color="auto"/>
            </w:tcBorders>
          </w:tcPr>
          <w:p w:rsidR="00BE6038" w:rsidRPr="008B0DF6" w:rsidRDefault="00BE6038" w:rsidP="00837986">
            <w:pPr>
              <w:wordWrap/>
              <w:snapToGrid w:val="0"/>
              <w:spacing w:after="2" w:line="280" w:lineRule="atLeast"/>
              <w:ind w:leftChars="-40" w:left="-80" w:rightChars="-40" w:right="-80"/>
              <w:rPr>
                <w:rFonts w:eastAsiaTheme="minorHAnsi"/>
              </w:rPr>
            </w:pPr>
            <w:r w:rsidRPr="008B0DF6">
              <w:rPr>
                <w:rFonts w:eastAsiaTheme="minorHAnsi"/>
              </w:rPr>
              <w:t xml:space="preserve">▪ Tracheal, bronchus, and lung cancer </w:t>
            </w:r>
          </w:p>
          <w:p w:rsidR="00BE6038" w:rsidRPr="008B0DF6" w:rsidRDefault="00BE6038" w:rsidP="00837986">
            <w:pPr>
              <w:wordWrap/>
              <w:snapToGrid w:val="0"/>
              <w:spacing w:after="2" w:line="280" w:lineRule="atLeast"/>
              <w:ind w:leftChars="-40" w:left="-80" w:rightChars="-40" w:right="-80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Prevalent cases in 2013 (per </w:t>
            </w:r>
            <w:r w:rsidRPr="008B0DF6">
              <w:rPr>
                <w:rFonts w:eastAsiaTheme="minorHAnsi"/>
              </w:rPr>
              <w:t>1</w:t>
            </w:r>
            <w:r>
              <w:rPr>
                <w:rFonts w:eastAsiaTheme="minorHAnsi"/>
              </w:rPr>
              <w:t>,</w:t>
            </w:r>
            <w:r w:rsidRPr="008B0DF6">
              <w:rPr>
                <w:rFonts w:eastAsiaTheme="minorHAnsi"/>
              </w:rPr>
              <w:t>000): 3</w:t>
            </w:r>
            <w:r>
              <w:rPr>
                <w:rFonts w:eastAsiaTheme="minorHAnsi"/>
              </w:rPr>
              <w:t>,</w:t>
            </w:r>
            <w:r w:rsidRPr="008B0DF6">
              <w:rPr>
                <w:rFonts w:eastAsiaTheme="minorHAnsi"/>
              </w:rPr>
              <w:t>227.4 (3</w:t>
            </w:r>
            <w:r>
              <w:rPr>
                <w:rFonts w:eastAsiaTheme="minorHAnsi"/>
              </w:rPr>
              <w:t>,</w:t>
            </w:r>
            <w:r w:rsidRPr="008B0DF6">
              <w:rPr>
                <w:rFonts w:eastAsiaTheme="minorHAnsi"/>
              </w:rPr>
              <w:t>039.7~3</w:t>
            </w:r>
            <w:r>
              <w:rPr>
                <w:rFonts w:eastAsiaTheme="minorHAnsi"/>
              </w:rPr>
              <w:t>,</w:t>
            </w:r>
            <w:r w:rsidRPr="008B0DF6">
              <w:rPr>
                <w:rFonts w:eastAsiaTheme="minorHAnsi"/>
              </w:rPr>
              <w:t>426.8)</w:t>
            </w:r>
          </w:p>
          <w:p w:rsidR="00BE6038" w:rsidRPr="008B0DF6" w:rsidRDefault="00BE6038" w:rsidP="00837986">
            <w:pPr>
              <w:wordWrap/>
              <w:snapToGrid w:val="0"/>
              <w:spacing w:after="2" w:line="280" w:lineRule="atLeast"/>
              <w:ind w:leftChars="-40" w:left="-80" w:rightChars="-40" w:right="-80"/>
              <w:rPr>
                <w:rFonts w:eastAsiaTheme="minorHAnsi"/>
              </w:rPr>
            </w:pPr>
            <w:r w:rsidRPr="008B0DF6">
              <w:rPr>
                <w:rFonts w:eastAsiaTheme="minorHAnsi"/>
              </w:rPr>
              <w:t>Percentage change in prevalence from 1990 to 2013: 72.2 (61.9~82.1)</w:t>
            </w:r>
          </w:p>
          <w:p w:rsidR="00BE6038" w:rsidRPr="008B0DF6" w:rsidRDefault="00BE6038" w:rsidP="00837986">
            <w:pPr>
              <w:wordWrap/>
              <w:snapToGrid w:val="0"/>
              <w:spacing w:after="2" w:line="280" w:lineRule="atLeast"/>
              <w:ind w:leftChars="-40" w:left="-80" w:rightChars="-40" w:right="-80"/>
              <w:rPr>
                <w:rFonts w:eastAsiaTheme="minorHAnsi"/>
              </w:rPr>
            </w:pPr>
            <w:r w:rsidRPr="008B0DF6">
              <w:rPr>
                <w:rFonts w:eastAsiaTheme="minorHAnsi"/>
              </w:rPr>
              <w:t>Percentage cha</w:t>
            </w:r>
            <w:r>
              <w:rPr>
                <w:rFonts w:eastAsiaTheme="minorHAnsi"/>
              </w:rPr>
              <w:t>nge in age-standardiz</w:t>
            </w:r>
            <w:r w:rsidRPr="008B0DF6">
              <w:rPr>
                <w:rFonts w:eastAsiaTheme="minorHAnsi"/>
              </w:rPr>
              <w:t>ed prevalence from 1990 to 2013: 0.8 (-5.4~6.5)</w:t>
            </w:r>
          </w:p>
          <w:p w:rsidR="00BE6038" w:rsidRPr="008B0DF6" w:rsidRDefault="00BE6038" w:rsidP="00837986">
            <w:pPr>
              <w:wordWrap/>
              <w:snapToGrid w:val="0"/>
              <w:spacing w:after="2" w:line="280" w:lineRule="atLeast"/>
              <w:ind w:leftChars="-40" w:left="-80" w:rightChars="-40" w:right="-80"/>
              <w:rPr>
                <w:rFonts w:eastAsiaTheme="minorHAnsi"/>
              </w:rPr>
            </w:pPr>
            <w:r w:rsidRPr="008B0DF6">
              <w:rPr>
                <w:rFonts w:eastAsiaTheme="minorHAnsi"/>
              </w:rPr>
              <w:t>YLDs in 2013 (</w:t>
            </w:r>
            <w:r>
              <w:rPr>
                <w:rFonts w:eastAsiaTheme="minorHAnsi"/>
              </w:rPr>
              <w:t xml:space="preserve">per </w:t>
            </w:r>
            <w:r w:rsidRPr="008B0DF6">
              <w:rPr>
                <w:rFonts w:eastAsiaTheme="minorHAnsi"/>
              </w:rPr>
              <w:t>1</w:t>
            </w:r>
            <w:r>
              <w:rPr>
                <w:rFonts w:eastAsiaTheme="minorHAnsi"/>
              </w:rPr>
              <w:t>,</w:t>
            </w:r>
            <w:r w:rsidRPr="008B0DF6">
              <w:rPr>
                <w:rFonts w:eastAsiaTheme="minorHAnsi"/>
              </w:rPr>
              <w:t>000): 467.4 (338.5~593.2)</w:t>
            </w:r>
          </w:p>
          <w:p w:rsidR="00BE6038" w:rsidRPr="008B0DF6" w:rsidRDefault="00BE6038" w:rsidP="00837986">
            <w:pPr>
              <w:wordWrap/>
              <w:snapToGrid w:val="0"/>
              <w:spacing w:after="2" w:line="280" w:lineRule="atLeast"/>
              <w:ind w:leftChars="-40" w:left="-80" w:rightChars="-40" w:right="-80"/>
              <w:rPr>
                <w:rFonts w:eastAsiaTheme="minorHAnsi"/>
              </w:rPr>
            </w:pPr>
            <w:r w:rsidRPr="008B0DF6">
              <w:rPr>
                <w:rFonts w:eastAsiaTheme="minorHAnsi"/>
              </w:rPr>
              <w:t>Percentage change in YLDs from 1990 to 2013: 64.6 (54.9~72.9)</w:t>
            </w:r>
          </w:p>
          <w:p w:rsidR="00BE6038" w:rsidRPr="008B0DF6" w:rsidRDefault="00BE6038" w:rsidP="00837986">
            <w:pPr>
              <w:wordWrap/>
              <w:snapToGrid w:val="0"/>
              <w:spacing w:after="2" w:line="280" w:lineRule="atLeast"/>
              <w:ind w:leftChars="-40" w:left="-80" w:rightChars="-40" w:right="-80"/>
              <w:rPr>
                <w:rFonts w:eastAsiaTheme="minorHAnsi"/>
              </w:rPr>
            </w:pPr>
            <w:r w:rsidRPr="008B0DF6">
              <w:rPr>
                <w:rFonts w:eastAsiaTheme="minorHAnsi"/>
              </w:rPr>
              <w:t>Per</w:t>
            </w:r>
            <w:r>
              <w:rPr>
                <w:rFonts w:eastAsiaTheme="minorHAnsi"/>
              </w:rPr>
              <w:t>centage change in age-standardiz</w:t>
            </w:r>
            <w:r w:rsidRPr="008B0DF6">
              <w:rPr>
                <w:rFonts w:eastAsiaTheme="minorHAnsi"/>
              </w:rPr>
              <w:t>ed YLDs from 1990 to 2013: -3.7 (-9.3~1.2)</w:t>
            </w:r>
          </w:p>
        </w:tc>
      </w:tr>
      <w:tr w:rsidR="00BE6038" w:rsidRPr="008B0DF6" w:rsidTr="00837986">
        <w:tc>
          <w:tcPr>
            <w:tcW w:w="46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038" w:rsidRPr="008B0DF6" w:rsidRDefault="00BE6038" w:rsidP="00837986">
            <w:pPr>
              <w:wordWrap/>
              <w:snapToGrid w:val="0"/>
              <w:spacing w:after="2" w:line="280" w:lineRule="atLeast"/>
              <w:ind w:leftChars="-40" w:left="-80" w:rightChars="-40" w:right="-80"/>
              <w:jc w:val="center"/>
              <w:rPr>
                <w:rFonts w:eastAsiaTheme="minorHAnsi"/>
              </w:rPr>
            </w:pPr>
          </w:p>
        </w:tc>
        <w:tc>
          <w:tcPr>
            <w:tcW w:w="93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038" w:rsidRPr="008B0DF6" w:rsidRDefault="00BE6038" w:rsidP="00837986">
            <w:pPr>
              <w:wordWrap/>
              <w:snapToGrid w:val="0"/>
              <w:spacing w:after="2" w:line="280" w:lineRule="atLeast"/>
              <w:ind w:leftChars="-40" w:left="-80" w:rightChars="-40" w:right="-80"/>
              <w:jc w:val="center"/>
              <w:rPr>
                <w:rFonts w:eastAsiaTheme="minorHAnsi"/>
              </w:rPr>
            </w:pPr>
            <w:r w:rsidRPr="008B0DF6">
              <w:rPr>
                <w:rFonts w:eastAsiaTheme="minorHAnsi"/>
              </w:rPr>
              <w:t>GBD 2013 DALYs and HALE collaborators</w:t>
            </w:r>
            <w:r w:rsidRPr="008B0DF6">
              <w:rPr>
                <w:rFonts w:eastAsiaTheme="minorHAnsi"/>
              </w:rPr>
              <w:br/>
              <w:t>(2015)</w:t>
            </w:r>
          </w:p>
        </w:tc>
        <w:tc>
          <w:tcPr>
            <w:tcW w:w="3597" w:type="pct"/>
            <w:tcBorders>
              <w:top w:val="dotted" w:sz="4" w:space="0" w:color="auto"/>
              <w:bottom w:val="dotted" w:sz="4" w:space="0" w:color="auto"/>
            </w:tcBorders>
          </w:tcPr>
          <w:p w:rsidR="00BE6038" w:rsidRPr="008B0DF6" w:rsidRDefault="00BE6038" w:rsidP="00837986">
            <w:pPr>
              <w:wordWrap/>
              <w:snapToGrid w:val="0"/>
              <w:spacing w:after="2" w:line="280" w:lineRule="atLeast"/>
              <w:ind w:leftChars="-40" w:left="-80" w:rightChars="-40" w:right="-80"/>
              <w:rPr>
                <w:rFonts w:eastAsiaTheme="minorHAnsi"/>
              </w:rPr>
            </w:pPr>
            <w:r w:rsidRPr="008B0DF6">
              <w:rPr>
                <w:rFonts w:eastAsiaTheme="minorHAnsi"/>
              </w:rPr>
              <w:t>▪ Tracheal, bronchus, and lung cancer</w:t>
            </w:r>
          </w:p>
          <w:p w:rsidR="00BE6038" w:rsidRPr="008B0DF6" w:rsidRDefault="00BE6038" w:rsidP="00837986">
            <w:pPr>
              <w:wordWrap/>
              <w:snapToGrid w:val="0"/>
              <w:spacing w:after="2" w:line="280" w:lineRule="atLeast"/>
              <w:ind w:leftChars="-40" w:left="-80" w:rightChars="-40" w:right="-80"/>
              <w:rPr>
                <w:rFonts w:eastAsiaTheme="minorHAnsi"/>
              </w:rPr>
            </w:pPr>
            <w:r w:rsidRPr="008B0DF6">
              <w:rPr>
                <w:rFonts w:eastAsiaTheme="minorHAnsi"/>
              </w:rPr>
              <w:t>All age DALYs (thousands) 2005yr: 30</w:t>
            </w:r>
            <w:r>
              <w:rPr>
                <w:rFonts w:eastAsiaTheme="minorHAnsi"/>
              </w:rPr>
              <w:t>,</w:t>
            </w:r>
            <w:r w:rsidRPr="008B0DF6">
              <w:rPr>
                <w:rFonts w:eastAsiaTheme="minorHAnsi"/>
              </w:rPr>
              <w:t>791.6 (29</w:t>
            </w:r>
            <w:r>
              <w:rPr>
                <w:rFonts w:eastAsiaTheme="minorHAnsi"/>
              </w:rPr>
              <w:t>,</w:t>
            </w:r>
            <w:r w:rsidRPr="008B0DF6">
              <w:rPr>
                <w:rFonts w:eastAsiaTheme="minorHAnsi"/>
              </w:rPr>
              <w:t>492.6~31</w:t>
            </w:r>
            <w:r>
              <w:rPr>
                <w:rFonts w:eastAsiaTheme="minorHAnsi"/>
              </w:rPr>
              <w:t>,</w:t>
            </w:r>
            <w:r w:rsidRPr="008B0DF6">
              <w:rPr>
                <w:rFonts w:eastAsiaTheme="minorHAnsi"/>
              </w:rPr>
              <w:t>587.1)</w:t>
            </w:r>
          </w:p>
          <w:p w:rsidR="00BE6038" w:rsidRPr="008B0DF6" w:rsidRDefault="00BE6038" w:rsidP="00837986">
            <w:pPr>
              <w:wordWrap/>
              <w:snapToGrid w:val="0"/>
              <w:spacing w:after="2" w:line="280" w:lineRule="atLeast"/>
              <w:ind w:leftChars="-40" w:left="-80" w:rightChars="-40" w:right="-80"/>
              <w:rPr>
                <w:rFonts w:eastAsiaTheme="minorHAnsi"/>
              </w:rPr>
            </w:pPr>
            <w:r w:rsidRPr="008B0DF6">
              <w:rPr>
                <w:rFonts w:eastAsiaTheme="minorHAnsi"/>
              </w:rPr>
              <w:t>All age DALYs (thousands) 2013yr: 34</w:t>
            </w:r>
            <w:r>
              <w:rPr>
                <w:rFonts w:eastAsiaTheme="minorHAnsi"/>
              </w:rPr>
              <w:t>,</w:t>
            </w:r>
            <w:r w:rsidRPr="008B0DF6">
              <w:rPr>
                <w:rFonts w:eastAsiaTheme="minorHAnsi"/>
              </w:rPr>
              <w:t>732.9 (33</w:t>
            </w:r>
            <w:r>
              <w:rPr>
                <w:rFonts w:eastAsiaTheme="minorHAnsi"/>
              </w:rPr>
              <w:t>,</w:t>
            </w:r>
            <w:r w:rsidRPr="008B0DF6">
              <w:rPr>
                <w:rFonts w:eastAsiaTheme="minorHAnsi"/>
              </w:rPr>
              <w:t>042.6~36</w:t>
            </w:r>
            <w:r>
              <w:rPr>
                <w:rFonts w:eastAsiaTheme="minorHAnsi"/>
              </w:rPr>
              <w:t>,</w:t>
            </w:r>
            <w:r w:rsidRPr="008B0DF6">
              <w:rPr>
                <w:rFonts w:eastAsiaTheme="minorHAnsi"/>
              </w:rPr>
              <w:t>328.1)</w:t>
            </w:r>
          </w:p>
          <w:p w:rsidR="00BE6038" w:rsidRPr="008B0DF6" w:rsidRDefault="00BE6038" w:rsidP="00837986">
            <w:pPr>
              <w:wordWrap/>
              <w:snapToGrid w:val="0"/>
              <w:spacing w:after="2" w:line="280" w:lineRule="atLeast"/>
              <w:ind w:leftChars="-40" w:left="-80" w:rightChars="-40" w:right="-80"/>
              <w:rPr>
                <w:rFonts w:eastAsiaTheme="minorHAnsi"/>
              </w:rPr>
            </w:pPr>
            <w:r w:rsidRPr="008B0DF6">
              <w:rPr>
                <w:rFonts w:eastAsiaTheme="minorHAnsi"/>
              </w:rPr>
              <w:t>All age DALYs (thousands) percentage change: 12.9 (6.6~19.1)</w:t>
            </w:r>
          </w:p>
          <w:p w:rsidR="00BE6038" w:rsidRPr="008B0DF6" w:rsidRDefault="00BE6038" w:rsidP="00837986">
            <w:pPr>
              <w:wordWrap/>
              <w:snapToGrid w:val="0"/>
              <w:spacing w:after="2" w:line="280" w:lineRule="atLeast"/>
              <w:ind w:leftChars="-40" w:left="-80" w:rightChars="-40" w:right="-80"/>
              <w:rPr>
                <w:rFonts w:eastAsiaTheme="minorHAnsi"/>
              </w:rPr>
            </w:pPr>
            <w:r>
              <w:rPr>
                <w:rFonts w:eastAsiaTheme="minorHAnsi"/>
              </w:rPr>
              <w:t>Age-standardiz</w:t>
            </w:r>
            <w:r w:rsidRPr="008B0DF6">
              <w:rPr>
                <w:rFonts w:eastAsiaTheme="minorHAnsi"/>
              </w:rPr>
              <w:t>ed DALYs (per 100,000) 2005yr: 586.7 (562.2~601.6)</w:t>
            </w:r>
          </w:p>
          <w:p w:rsidR="00BE6038" w:rsidRPr="008B0DF6" w:rsidRDefault="00BE6038" w:rsidP="00837986">
            <w:pPr>
              <w:wordWrap/>
              <w:snapToGrid w:val="0"/>
              <w:spacing w:after="2" w:line="280" w:lineRule="atLeast"/>
              <w:ind w:leftChars="-40" w:left="-80" w:rightChars="-40" w:right="-80"/>
              <w:rPr>
                <w:rFonts w:eastAsiaTheme="minorHAnsi"/>
              </w:rPr>
            </w:pPr>
            <w:r>
              <w:rPr>
                <w:rFonts w:eastAsiaTheme="minorHAnsi"/>
              </w:rPr>
              <w:t>Age-standardiz</w:t>
            </w:r>
            <w:r w:rsidRPr="008B0DF6">
              <w:rPr>
                <w:rFonts w:eastAsiaTheme="minorHAnsi"/>
              </w:rPr>
              <w:t>ed DALYs (per 100,000) 2013yr: 542.8 (516.4~567.1)</w:t>
            </w:r>
          </w:p>
          <w:p w:rsidR="00BE6038" w:rsidRPr="008B0DF6" w:rsidRDefault="00BE6038" w:rsidP="00837986">
            <w:pPr>
              <w:wordWrap/>
              <w:snapToGrid w:val="0"/>
              <w:spacing w:after="2" w:line="280" w:lineRule="atLeast"/>
              <w:ind w:leftChars="-40" w:left="-80" w:rightChars="-40" w:right="-80"/>
              <w:rPr>
                <w:rFonts w:eastAsiaTheme="minorHAnsi"/>
              </w:rPr>
            </w:pPr>
            <w:r>
              <w:rPr>
                <w:rFonts w:eastAsiaTheme="minorHAnsi"/>
              </w:rPr>
              <w:t>Age-standardiz</w:t>
            </w:r>
            <w:r w:rsidRPr="008B0DF6">
              <w:rPr>
                <w:rFonts w:eastAsiaTheme="minorHAnsi"/>
              </w:rPr>
              <w:t>ed DALYs (per 100,000) percentage change: -7.4 (-12.4~-2.5)</w:t>
            </w:r>
          </w:p>
        </w:tc>
      </w:tr>
      <w:tr w:rsidR="00BE6038" w:rsidRPr="008B0DF6" w:rsidTr="00837986">
        <w:tc>
          <w:tcPr>
            <w:tcW w:w="46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038" w:rsidRPr="001E368C" w:rsidRDefault="00BE6038" w:rsidP="00837986">
            <w:pPr>
              <w:wordWrap/>
              <w:snapToGrid w:val="0"/>
              <w:spacing w:after="2" w:line="280" w:lineRule="atLeast"/>
              <w:ind w:leftChars="-40" w:left="-80" w:rightChars="-40" w:right="-80"/>
              <w:jc w:val="center"/>
              <w:rPr>
                <w:rFonts w:eastAsiaTheme="minorHAnsi"/>
              </w:rPr>
            </w:pPr>
          </w:p>
        </w:tc>
        <w:tc>
          <w:tcPr>
            <w:tcW w:w="93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038" w:rsidRPr="001E368C" w:rsidRDefault="00BE6038" w:rsidP="00837986">
            <w:pPr>
              <w:wordWrap/>
              <w:snapToGrid w:val="0"/>
              <w:spacing w:after="2" w:line="280" w:lineRule="atLeast"/>
              <w:ind w:leftChars="-40" w:left="-80" w:rightChars="-40" w:right="-80"/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GBD 2013 morality and causes of death collaborators</w:t>
            </w:r>
          </w:p>
        </w:tc>
        <w:tc>
          <w:tcPr>
            <w:tcW w:w="3597" w:type="pct"/>
            <w:tcBorders>
              <w:top w:val="dotted" w:sz="4" w:space="0" w:color="auto"/>
              <w:bottom w:val="dotted" w:sz="4" w:space="0" w:color="auto"/>
            </w:tcBorders>
          </w:tcPr>
          <w:p w:rsidR="00BE6038" w:rsidRPr="005D0EDD" w:rsidRDefault="00BE6038" w:rsidP="00837986">
            <w:pPr>
              <w:wordWrap/>
              <w:snapToGrid w:val="0"/>
              <w:spacing w:after="2" w:line="280" w:lineRule="atLeast"/>
              <w:ind w:leftChars="-40" w:left="-80" w:rightChars="-40" w:right="-80"/>
              <w:rPr>
                <w:rFonts w:eastAsiaTheme="minorHAnsi"/>
              </w:rPr>
            </w:pPr>
            <w:r w:rsidRPr="005951D6">
              <w:rPr>
                <w:rFonts w:eastAsiaTheme="minorHAnsi" w:hint="eastAsia"/>
              </w:rPr>
              <w:t>▪</w:t>
            </w:r>
            <w:r w:rsidRPr="005951D6">
              <w:rPr>
                <w:rFonts w:eastAsiaTheme="minorHAnsi" w:hint="eastAsia"/>
              </w:rPr>
              <w:t xml:space="preserve"> </w:t>
            </w:r>
            <w:r>
              <w:rPr>
                <w:rFonts w:eastAsiaTheme="minorHAnsi" w:hint="eastAsia"/>
              </w:rPr>
              <w:t>Tracheal, bronchus, and lung cancer</w:t>
            </w:r>
          </w:p>
          <w:p w:rsidR="00BE6038" w:rsidRDefault="00BE6038" w:rsidP="00837986">
            <w:pPr>
              <w:wordWrap/>
              <w:snapToGrid w:val="0"/>
              <w:spacing w:after="2" w:line="280" w:lineRule="atLeast"/>
              <w:ind w:leftChars="-40" w:left="-80" w:rightChars="-40" w:right="-80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All ages deaths (thousands) 1990yr: 1</w:t>
            </w:r>
            <w:r>
              <w:rPr>
                <w:rFonts w:eastAsiaTheme="minorHAnsi"/>
              </w:rPr>
              <w:t>,</w:t>
            </w:r>
            <w:r>
              <w:rPr>
                <w:rFonts w:eastAsiaTheme="minorHAnsi" w:hint="eastAsia"/>
              </w:rPr>
              <w:t>050.0 (1</w:t>
            </w:r>
            <w:r>
              <w:rPr>
                <w:rFonts w:eastAsiaTheme="minorHAnsi"/>
              </w:rPr>
              <w:t>,</w:t>
            </w:r>
            <w:r>
              <w:rPr>
                <w:rFonts w:eastAsiaTheme="minorHAnsi" w:hint="eastAsia"/>
              </w:rPr>
              <w:t>010.6~1</w:t>
            </w:r>
            <w:r>
              <w:rPr>
                <w:rFonts w:eastAsiaTheme="minorHAnsi"/>
              </w:rPr>
              <w:t>,</w:t>
            </w:r>
            <w:r>
              <w:rPr>
                <w:rFonts w:eastAsiaTheme="minorHAnsi" w:hint="eastAsia"/>
              </w:rPr>
              <w:t>078.2)</w:t>
            </w:r>
          </w:p>
          <w:p w:rsidR="00BE6038" w:rsidRDefault="00BE6038" w:rsidP="00837986">
            <w:pPr>
              <w:wordWrap/>
              <w:snapToGrid w:val="0"/>
              <w:spacing w:after="2" w:line="280" w:lineRule="atLeast"/>
              <w:ind w:leftChars="-40" w:left="-80" w:rightChars="-40" w:right="-80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All ages deaths (thousands) 2013yr: 1</w:t>
            </w:r>
            <w:r>
              <w:rPr>
                <w:rFonts w:eastAsiaTheme="minorHAnsi"/>
              </w:rPr>
              <w:t>,</w:t>
            </w:r>
            <w:r>
              <w:rPr>
                <w:rFonts w:eastAsiaTheme="minorHAnsi" w:hint="eastAsia"/>
              </w:rPr>
              <w:t>639.6 (1</w:t>
            </w:r>
            <w:r>
              <w:rPr>
                <w:rFonts w:eastAsiaTheme="minorHAnsi"/>
              </w:rPr>
              <w:t>,</w:t>
            </w:r>
            <w:r>
              <w:rPr>
                <w:rFonts w:eastAsiaTheme="minorHAnsi" w:hint="eastAsia"/>
              </w:rPr>
              <w:t>565.6~1</w:t>
            </w:r>
            <w:r>
              <w:rPr>
                <w:rFonts w:eastAsiaTheme="minorHAnsi"/>
              </w:rPr>
              <w:t>,</w:t>
            </w:r>
            <w:r>
              <w:rPr>
                <w:rFonts w:eastAsiaTheme="minorHAnsi" w:hint="eastAsia"/>
              </w:rPr>
              <w:t>706.0)</w:t>
            </w:r>
          </w:p>
          <w:p w:rsidR="00BE6038" w:rsidRDefault="00BE6038" w:rsidP="00837986">
            <w:pPr>
              <w:wordWrap/>
              <w:snapToGrid w:val="0"/>
              <w:spacing w:after="2" w:line="280" w:lineRule="atLeast"/>
              <w:ind w:leftChars="-40" w:left="-80" w:rightChars="-40" w:right="-80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All ages deaths (thousands) median % change: 56.5 (47.83~62.84)</w:t>
            </w:r>
          </w:p>
          <w:p w:rsidR="00BE6038" w:rsidRDefault="00BE6038" w:rsidP="00837986">
            <w:pPr>
              <w:wordWrap/>
              <w:snapToGrid w:val="0"/>
              <w:spacing w:after="2" w:line="280" w:lineRule="atLeast"/>
              <w:ind w:leftChars="-40" w:left="-80" w:rightChars="-40" w:right="-80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Age-standardi</w:t>
            </w:r>
            <w:r>
              <w:rPr>
                <w:rFonts w:eastAsiaTheme="minorHAnsi"/>
              </w:rPr>
              <w:t>z</w:t>
            </w:r>
            <w:r>
              <w:rPr>
                <w:rFonts w:eastAsiaTheme="minorHAnsi" w:hint="eastAsia"/>
              </w:rPr>
              <w:t>ed death rate (per 100,000) 1990yr: 29.6 (28.5~30.4)</w:t>
            </w:r>
          </w:p>
          <w:p w:rsidR="00BE6038" w:rsidRDefault="00BE6038" w:rsidP="00837986">
            <w:pPr>
              <w:wordWrap/>
              <w:snapToGrid w:val="0"/>
              <w:spacing w:after="2" w:line="280" w:lineRule="atLeast"/>
              <w:ind w:leftChars="-40" w:left="-80" w:rightChars="-40" w:right="-80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Age-standardi</w:t>
            </w:r>
            <w:r>
              <w:rPr>
                <w:rFonts w:eastAsiaTheme="minorHAnsi"/>
              </w:rPr>
              <w:t>z</w:t>
            </w:r>
            <w:r>
              <w:rPr>
                <w:rFonts w:eastAsiaTheme="minorHAnsi" w:hint="eastAsia"/>
              </w:rPr>
              <w:t>ed death rate (per 100,000) 2013yr: 27.0 (25.7~28.1)</w:t>
            </w:r>
          </w:p>
          <w:p w:rsidR="00BE6038" w:rsidRPr="00BC1BFF" w:rsidRDefault="00BE6038" w:rsidP="00837986">
            <w:pPr>
              <w:wordWrap/>
              <w:snapToGrid w:val="0"/>
              <w:spacing w:after="2" w:line="280" w:lineRule="atLeast"/>
              <w:ind w:leftChars="-40" w:left="-80" w:rightChars="-40" w:right="-80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Age-standardi</w:t>
            </w:r>
            <w:r>
              <w:rPr>
                <w:rFonts w:eastAsiaTheme="minorHAnsi"/>
              </w:rPr>
              <w:t>z</w:t>
            </w:r>
            <w:r>
              <w:rPr>
                <w:rFonts w:eastAsiaTheme="minorHAnsi" w:hint="eastAsia"/>
              </w:rPr>
              <w:t>ed death rate (per 100,000) median % change: -8.7 (-13.62~-5.16)</w:t>
            </w:r>
          </w:p>
        </w:tc>
      </w:tr>
      <w:tr w:rsidR="00BE6038" w:rsidRPr="008B0DF6" w:rsidTr="00837986">
        <w:tc>
          <w:tcPr>
            <w:tcW w:w="46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038" w:rsidRPr="008B0DF6" w:rsidRDefault="00BE6038" w:rsidP="00837986">
            <w:pPr>
              <w:wordWrap/>
              <w:snapToGrid w:val="0"/>
              <w:spacing w:after="2" w:line="280" w:lineRule="atLeast"/>
              <w:ind w:leftChars="-40" w:left="-80" w:rightChars="-40" w:right="-80"/>
              <w:jc w:val="center"/>
              <w:rPr>
                <w:rFonts w:eastAsiaTheme="minorHAnsi"/>
              </w:rPr>
            </w:pPr>
          </w:p>
        </w:tc>
        <w:tc>
          <w:tcPr>
            <w:tcW w:w="93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038" w:rsidRPr="008B0DF6" w:rsidRDefault="00BE6038" w:rsidP="00837986">
            <w:pPr>
              <w:wordWrap/>
              <w:snapToGrid w:val="0"/>
              <w:spacing w:after="2" w:line="280" w:lineRule="atLeast"/>
              <w:ind w:leftChars="-40" w:left="-80" w:rightChars="-40" w:right="-80"/>
              <w:jc w:val="center"/>
              <w:rPr>
                <w:rFonts w:eastAsiaTheme="minorHAnsi"/>
              </w:rPr>
            </w:pPr>
            <w:r w:rsidRPr="008B0DF6">
              <w:rPr>
                <w:rFonts w:eastAsiaTheme="minorHAnsi"/>
              </w:rPr>
              <w:t>GBD 2013 risk factors collaborators</w:t>
            </w:r>
            <w:r w:rsidRPr="008B0DF6">
              <w:rPr>
                <w:rFonts w:eastAsiaTheme="minorHAnsi"/>
              </w:rPr>
              <w:br/>
              <w:t>(2015)</w:t>
            </w:r>
          </w:p>
        </w:tc>
        <w:tc>
          <w:tcPr>
            <w:tcW w:w="3597" w:type="pct"/>
            <w:tcBorders>
              <w:top w:val="dotted" w:sz="4" w:space="0" w:color="auto"/>
              <w:bottom w:val="dotted" w:sz="4" w:space="0" w:color="auto"/>
            </w:tcBorders>
          </w:tcPr>
          <w:p w:rsidR="00BE6038" w:rsidRPr="008B0DF6" w:rsidRDefault="00BE6038" w:rsidP="00837986">
            <w:pPr>
              <w:wordWrap/>
              <w:snapToGrid w:val="0"/>
              <w:spacing w:after="2" w:line="280" w:lineRule="atLeast"/>
              <w:ind w:leftChars="-40" w:left="-80" w:rightChars="-40" w:right="-80"/>
              <w:rPr>
                <w:rFonts w:eastAsiaTheme="minorHAnsi"/>
              </w:rPr>
            </w:pPr>
            <w:r w:rsidRPr="008B0DF6">
              <w:rPr>
                <w:rFonts w:eastAsiaTheme="minorHAnsi"/>
              </w:rPr>
              <w:t>▪ Residential radon</w:t>
            </w:r>
          </w:p>
          <w:p w:rsidR="00BE6038" w:rsidRPr="008B0DF6" w:rsidRDefault="00BE6038" w:rsidP="00837986">
            <w:pPr>
              <w:wordWrap/>
              <w:snapToGrid w:val="0"/>
              <w:spacing w:after="2" w:line="280" w:lineRule="atLeast"/>
              <w:ind w:leftChars="-40" w:left="-80" w:rightChars="-40" w:right="-80"/>
              <w:rPr>
                <w:rFonts w:eastAsiaTheme="minorHAnsi"/>
              </w:rPr>
            </w:pPr>
            <w:r w:rsidRPr="008B0DF6">
              <w:rPr>
                <w:rFonts w:eastAsiaTheme="minorHAnsi"/>
              </w:rPr>
              <w:t>1990 deaths (in thousands): 63 (41~86)</w:t>
            </w:r>
          </w:p>
          <w:p w:rsidR="00BE6038" w:rsidRPr="008B0DF6" w:rsidRDefault="00BE6038" w:rsidP="00837986">
            <w:pPr>
              <w:wordWrap/>
              <w:snapToGrid w:val="0"/>
              <w:spacing w:after="2" w:line="280" w:lineRule="atLeast"/>
              <w:ind w:leftChars="-40" w:left="-80" w:rightChars="-40" w:right="-80"/>
              <w:rPr>
                <w:rFonts w:eastAsiaTheme="minorHAnsi"/>
              </w:rPr>
            </w:pPr>
            <w:r w:rsidRPr="008B0DF6">
              <w:rPr>
                <w:rFonts w:eastAsiaTheme="minorHAnsi"/>
              </w:rPr>
              <w:t>2013 deaths (in thousands): 92 (61~128)</w:t>
            </w:r>
          </w:p>
          <w:p w:rsidR="00BE6038" w:rsidRPr="008B0DF6" w:rsidRDefault="00BE6038" w:rsidP="00837986">
            <w:pPr>
              <w:wordWrap/>
              <w:snapToGrid w:val="0"/>
              <w:spacing w:after="2" w:line="280" w:lineRule="atLeast"/>
              <w:ind w:leftChars="-40" w:left="-80" w:rightChars="-40" w:right="-80"/>
              <w:rPr>
                <w:rFonts w:eastAsiaTheme="minorHAnsi"/>
              </w:rPr>
            </w:pPr>
            <w:r w:rsidRPr="008B0DF6">
              <w:rPr>
                <w:rFonts w:eastAsiaTheme="minorHAnsi"/>
              </w:rPr>
              <w:t>median percent change deaths: 26.3% (13.1~87.9)</w:t>
            </w:r>
          </w:p>
          <w:p w:rsidR="00BE6038" w:rsidRPr="008B0DF6" w:rsidRDefault="00BE6038" w:rsidP="00837986">
            <w:pPr>
              <w:wordWrap/>
              <w:snapToGrid w:val="0"/>
              <w:spacing w:after="2" w:line="280" w:lineRule="atLeast"/>
              <w:ind w:leftChars="-40" w:left="-80" w:rightChars="-40" w:right="-80"/>
              <w:rPr>
                <w:rFonts w:eastAsiaTheme="minorHAnsi"/>
              </w:rPr>
            </w:pPr>
            <w:r w:rsidRPr="008B0DF6">
              <w:rPr>
                <w:rFonts w:eastAsiaTheme="minorHAnsi"/>
              </w:rPr>
              <w:t xml:space="preserve">Median </w:t>
            </w:r>
            <w:r>
              <w:rPr>
                <w:rFonts w:eastAsiaTheme="minorHAnsi"/>
              </w:rPr>
              <w:t>percent change of age-standardiz</w:t>
            </w:r>
            <w:r w:rsidRPr="008B0DF6">
              <w:rPr>
                <w:rFonts w:eastAsiaTheme="minorHAnsi"/>
              </w:rPr>
              <w:t>ed deaths PAF: -1.9% (-11.7~44.3)</w:t>
            </w:r>
          </w:p>
          <w:p w:rsidR="00BE6038" w:rsidRPr="008B0DF6" w:rsidRDefault="00BE6038" w:rsidP="00837986">
            <w:pPr>
              <w:wordWrap/>
              <w:snapToGrid w:val="0"/>
              <w:spacing w:after="2" w:line="280" w:lineRule="atLeast"/>
              <w:ind w:leftChars="-40" w:left="-80" w:rightChars="-40" w:right="-80"/>
              <w:rPr>
                <w:rFonts w:eastAsiaTheme="minorHAnsi"/>
              </w:rPr>
            </w:pPr>
            <w:r w:rsidRPr="008B0DF6">
              <w:rPr>
                <w:rFonts w:eastAsiaTheme="minorHAnsi"/>
              </w:rPr>
              <w:t>1990 DALYs (in thousands): 1</w:t>
            </w:r>
            <w:r>
              <w:rPr>
                <w:rFonts w:eastAsiaTheme="minorHAnsi"/>
              </w:rPr>
              <w:t>,</w:t>
            </w:r>
            <w:r w:rsidRPr="008B0DF6">
              <w:rPr>
                <w:rFonts w:eastAsiaTheme="minorHAnsi"/>
              </w:rPr>
              <w:t>503 (984~2</w:t>
            </w:r>
            <w:r>
              <w:rPr>
                <w:rFonts w:eastAsiaTheme="minorHAnsi"/>
              </w:rPr>
              <w:t>,</w:t>
            </w:r>
            <w:r w:rsidRPr="008B0DF6">
              <w:rPr>
                <w:rFonts w:eastAsiaTheme="minorHAnsi"/>
              </w:rPr>
              <w:t>086)</w:t>
            </w:r>
          </w:p>
          <w:p w:rsidR="00BE6038" w:rsidRPr="008B0DF6" w:rsidRDefault="00BE6038" w:rsidP="00837986">
            <w:pPr>
              <w:wordWrap/>
              <w:snapToGrid w:val="0"/>
              <w:spacing w:after="2" w:line="280" w:lineRule="atLeast"/>
              <w:ind w:leftChars="-40" w:left="-80" w:rightChars="-40" w:right="-80"/>
              <w:rPr>
                <w:rFonts w:eastAsiaTheme="minorHAnsi"/>
              </w:rPr>
            </w:pPr>
            <w:r w:rsidRPr="008B0DF6">
              <w:rPr>
                <w:rFonts w:eastAsiaTheme="minorHAnsi"/>
              </w:rPr>
              <w:t>2013 DALYs (in thousands): 1</w:t>
            </w:r>
            <w:r>
              <w:rPr>
                <w:rFonts w:eastAsiaTheme="minorHAnsi"/>
              </w:rPr>
              <w:t>,</w:t>
            </w:r>
            <w:r w:rsidRPr="008B0DF6">
              <w:rPr>
                <w:rFonts w:eastAsiaTheme="minorHAnsi"/>
              </w:rPr>
              <w:t>979 (1</w:t>
            </w:r>
            <w:r>
              <w:rPr>
                <w:rFonts w:eastAsiaTheme="minorHAnsi"/>
              </w:rPr>
              <w:t>,</w:t>
            </w:r>
            <w:r w:rsidRPr="008B0DF6">
              <w:rPr>
                <w:rFonts w:eastAsiaTheme="minorHAnsi"/>
              </w:rPr>
              <w:t>331~2</w:t>
            </w:r>
            <w:r>
              <w:rPr>
                <w:rFonts w:eastAsiaTheme="minorHAnsi"/>
              </w:rPr>
              <w:t>,</w:t>
            </w:r>
            <w:r w:rsidRPr="008B0DF6">
              <w:rPr>
                <w:rFonts w:eastAsiaTheme="minorHAnsi"/>
              </w:rPr>
              <w:t>768)</w:t>
            </w:r>
          </w:p>
          <w:p w:rsidR="00BE6038" w:rsidRPr="008B0DF6" w:rsidRDefault="00BE6038" w:rsidP="00837986">
            <w:pPr>
              <w:wordWrap/>
              <w:snapToGrid w:val="0"/>
              <w:spacing w:after="2" w:line="280" w:lineRule="atLeast"/>
              <w:ind w:leftChars="-40" w:left="-80" w:rightChars="-40" w:right="-80"/>
              <w:rPr>
                <w:rFonts w:eastAsiaTheme="minorHAnsi"/>
              </w:rPr>
            </w:pPr>
            <w:r w:rsidRPr="008B0DF6">
              <w:rPr>
                <w:rFonts w:eastAsiaTheme="minorHAnsi"/>
              </w:rPr>
              <w:t>Median percent change DALYs: 31.7% (2.4~67.6)</w:t>
            </w:r>
          </w:p>
          <w:p w:rsidR="00BE6038" w:rsidRPr="008B0DF6" w:rsidRDefault="00BE6038" w:rsidP="00837986">
            <w:pPr>
              <w:wordWrap/>
              <w:snapToGrid w:val="0"/>
              <w:spacing w:after="2" w:line="280" w:lineRule="atLeast"/>
              <w:ind w:leftChars="-40" w:left="-80" w:rightChars="-40" w:right="-80"/>
              <w:rPr>
                <w:rFonts w:eastAsiaTheme="minorHAnsi"/>
              </w:rPr>
            </w:pPr>
            <w:r w:rsidRPr="008B0DF6">
              <w:rPr>
                <w:rFonts w:eastAsiaTheme="minorHAnsi"/>
              </w:rPr>
              <w:t xml:space="preserve">Median </w:t>
            </w:r>
            <w:r>
              <w:rPr>
                <w:rFonts w:eastAsiaTheme="minorHAnsi"/>
              </w:rPr>
              <w:t>percent change of age-standardiz</w:t>
            </w:r>
            <w:r w:rsidRPr="008B0DF6">
              <w:rPr>
                <w:rFonts w:eastAsiaTheme="minorHAnsi"/>
              </w:rPr>
              <w:t>ed DALYs PAF: 7.1% (-17~-36.9)</w:t>
            </w:r>
          </w:p>
        </w:tc>
      </w:tr>
      <w:tr w:rsidR="00BE6038" w:rsidRPr="008B0DF6" w:rsidTr="00837986">
        <w:tc>
          <w:tcPr>
            <w:tcW w:w="46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038" w:rsidRPr="008B0DF6" w:rsidRDefault="00BE6038" w:rsidP="00837986">
            <w:pPr>
              <w:wordWrap/>
              <w:snapToGrid w:val="0"/>
              <w:spacing w:after="2" w:line="280" w:lineRule="atLeast"/>
              <w:ind w:leftChars="-40" w:left="-80" w:rightChars="-40" w:right="-80"/>
              <w:jc w:val="center"/>
              <w:rPr>
                <w:rFonts w:eastAsiaTheme="minorHAnsi"/>
              </w:rPr>
            </w:pPr>
          </w:p>
        </w:tc>
        <w:tc>
          <w:tcPr>
            <w:tcW w:w="93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038" w:rsidRPr="008B0DF6" w:rsidRDefault="00BE6038" w:rsidP="00837986">
            <w:pPr>
              <w:wordWrap/>
              <w:snapToGrid w:val="0"/>
              <w:spacing w:after="2" w:line="280" w:lineRule="atLeast"/>
              <w:ind w:leftChars="-40" w:left="-80" w:rightChars="-40" w:right="-80"/>
              <w:jc w:val="center"/>
              <w:rPr>
                <w:rFonts w:eastAsiaTheme="minorHAnsi"/>
              </w:rPr>
            </w:pPr>
            <w:r w:rsidRPr="008B0DF6">
              <w:rPr>
                <w:rFonts w:eastAsiaTheme="minorHAnsi"/>
              </w:rPr>
              <w:t>GBD collaborators</w:t>
            </w:r>
            <w:r w:rsidRPr="008B0DF6">
              <w:rPr>
                <w:rFonts w:eastAsiaTheme="minorHAnsi"/>
              </w:rPr>
              <w:br/>
              <w:t>(2015)</w:t>
            </w:r>
          </w:p>
        </w:tc>
        <w:tc>
          <w:tcPr>
            <w:tcW w:w="3597" w:type="pct"/>
            <w:tcBorders>
              <w:top w:val="dotted" w:sz="4" w:space="0" w:color="auto"/>
              <w:bottom w:val="dotted" w:sz="4" w:space="0" w:color="auto"/>
            </w:tcBorders>
          </w:tcPr>
          <w:p w:rsidR="00BE6038" w:rsidRPr="008B0DF6" w:rsidRDefault="00BE6038" w:rsidP="00837986">
            <w:pPr>
              <w:wordWrap/>
              <w:snapToGrid w:val="0"/>
              <w:spacing w:after="2" w:line="280" w:lineRule="atLeast"/>
              <w:ind w:leftChars="-40" w:left="-80" w:rightChars="-40" w:right="-80"/>
              <w:rPr>
                <w:rFonts w:eastAsiaTheme="minorHAnsi"/>
              </w:rPr>
            </w:pPr>
            <w:r w:rsidRPr="008B0DF6">
              <w:rPr>
                <w:rFonts w:eastAsiaTheme="minorHAnsi"/>
              </w:rPr>
              <w:t>▪ Tracheal, bronchus and lung</w:t>
            </w:r>
          </w:p>
          <w:p w:rsidR="00BE6038" w:rsidRPr="008B0DF6" w:rsidRDefault="00BE6038" w:rsidP="00837986">
            <w:pPr>
              <w:wordWrap/>
              <w:snapToGrid w:val="0"/>
              <w:spacing w:after="2" w:line="280" w:lineRule="atLeast"/>
              <w:ind w:leftChars="-40" w:left="-80" w:rightChars="-40" w:right="-80"/>
              <w:rPr>
                <w:rFonts w:eastAsiaTheme="minorHAnsi"/>
              </w:rPr>
            </w:pPr>
            <w:r w:rsidRPr="008B0DF6">
              <w:rPr>
                <w:rFonts w:eastAsiaTheme="minorHAnsi"/>
              </w:rPr>
              <w:t>Incident cases, global (thousands) total: 1798</w:t>
            </w:r>
          </w:p>
          <w:p w:rsidR="00BE6038" w:rsidRPr="008B0DF6" w:rsidRDefault="00BE6038" w:rsidP="00837986">
            <w:pPr>
              <w:wordWrap/>
              <w:snapToGrid w:val="0"/>
              <w:spacing w:after="2" w:line="280" w:lineRule="atLeast"/>
              <w:ind w:leftChars="-40" w:left="-80" w:rightChars="-40" w:right="-80"/>
              <w:rPr>
                <w:rFonts w:eastAsiaTheme="minorHAnsi"/>
              </w:rPr>
            </w:pPr>
            <w:r w:rsidRPr="008B0DF6">
              <w:rPr>
                <w:rFonts w:eastAsiaTheme="minorHAnsi"/>
              </w:rPr>
              <w:lastRenderedPageBreak/>
              <w:t>Incident cases, global (thousands) male: 1</w:t>
            </w:r>
            <w:r>
              <w:rPr>
                <w:rFonts w:eastAsiaTheme="minorHAnsi"/>
              </w:rPr>
              <w:t>,</w:t>
            </w:r>
            <w:r w:rsidRPr="008B0DF6">
              <w:rPr>
                <w:rFonts w:eastAsiaTheme="minorHAnsi"/>
              </w:rPr>
              <w:t>263</w:t>
            </w:r>
          </w:p>
          <w:p w:rsidR="00BE6038" w:rsidRPr="008B0DF6" w:rsidRDefault="00BE6038" w:rsidP="00837986">
            <w:pPr>
              <w:wordWrap/>
              <w:snapToGrid w:val="0"/>
              <w:spacing w:after="2" w:line="280" w:lineRule="atLeast"/>
              <w:ind w:leftChars="-40" w:left="-80" w:rightChars="-40" w:right="-80"/>
              <w:rPr>
                <w:rFonts w:eastAsiaTheme="minorHAnsi"/>
              </w:rPr>
            </w:pPr>
            <w:r w:rsidRPr="008B0DF6">
              <w:rPr>
                <w:rFonts w:eastAsiaTheme="minorHAnsi"/>
              </w:rPr>
              <w:t>Incident cases, global (thousands) female: 535</w:t>
            </w:r>
          </w:p>
          <w:p w:rsidR="00BE6038" w:rsidRPr="008B0DF6" w:rsidRDefault="00BE6038" w:rsidP="00837986">
            <w:pPr>
              <w:wordWrap/>
              <w:snapToGrid w:val="0"/>
              <w:spacing w:after="2" w:line="280" w:lineRule="atLeast"/>
              <w:ind w:leftChars="-40" w:left="-80" w:rightChars="-40" w:right="-80"/>
              <w:rPr>
                <w:rFonts w:eastAsiaTheme="minorHAnsi"/>
              </w:rPr>
            </w:pPr>
            <w:r w:rsidRPr="008B0DF6">
              <w:rPr>
                <w:rFonts w:eastAsiaTheme="minorHAnsi"/>
              </w:rPr>
              <w:t>Deaths, global (thousands) total: 1</w:t>
            </w:r>
            <w:r>
              <w:rPr>
                <w:rFonts w:eastAsiaTheme="minorHAnsi"/>
              </w:rPr>
              <w:t>,</w:t>
            </w:r>
            <w:r w:rsidRPr="008B0DF6">
              <w:rPr>
                <w:rFonts w:eastAsiaTheme="minorHAnsi"/>
              </w:rPr>
              <w:t>640</w:t>
            </w:r>
          </w:p>
          <w:p w:rsidR="00BE6038" w:rsidRPr="008B0DF6" w:rsidRDefault="00BE6038" w:rsidP="00837986">
            <w:pPr>
              <w:wordWrap/>
              <w:snapToGrid w:val="0"/>
              <w:spacing w:after="2" w:line="280" w:lineRule="atLeast"/>
              <w:ind w:leftChars="-40" w:left="-80" w:rightChars="-40" w:right="-80"/>
              <w:rPr>
                <w:rFonts w:eastAsiaTheme="minorHAnsi"/>
              </w:rPr>
            </w:pPr>
            <w:r w:rsidRPr="008B0DF6">
              <w:rPr>
                <w:rFonts w:eastAsiaTheme="minorHAnsi"/>
              </w:rPr>
              <w:t>Deaths, global (thousands) male: 1</w:t>
            </w:r>
            <w:r>
              <w:rPr>
                <w:rFonts w:eastAsiaTheme="minorHAnsi"/>
              </w:rPr>
              <w:t>,</w:t>
            </w:r>
            <w:r w:rsidRPr="008B0DF6">
              <w:rPr>
                <w:rFonts w:eastAsiaTheme="minorHAnsi"/>
              </w:rPr>
              <w:t>155</w:t>
            </w:r>
          </w:p>
          <w:p w:rsidR="00BE6038" w:rsidRDefault="00BE6038" w:rsidP="00837986">
            <w:pPr>
              <w:wordWrap/>
              <w:snapToGrid w:val="0"/>
              <w:spacing w:after="2" w:line="280" w:lineRule="atLeast"/>
              <w:ind w:leftChars="-40" w:left="-80" w:rightChars="-40" w:right="-80"/>
              <w:rPr>
                <w:rFonts w:eastAsiaTheme="minorHAnsi"/>
              </w:rPr>
            </w:pPr>
            <w:r w:rsidRPr="008B0DF6">
              <w:rPr>
                <w:rFonts w:eastAsiaTheme="minorHAnsi"/>
              </w:rPr>
              <w:t>Deaths, global (thousands) female: 485</w:t>
            </w:r>
          </w:p>
          <w:p w:rsidR="00BE6038" w:rsidRDefault="00BE6038" w:rsidP="00837986">
            <w:pPr>
              <w:wordWrap/>
              <w:snapToGrid w:val="0"/>
              <w:spacing w:after="2" w:line="280" w:lineRule="atLeast"/>
              <w:ind w:leftChars="-40" w:left="-80" w:rightChars="-40" w:right="-80"/>
              <w:rPr>
                <w:rFonts w:eastAsiaTheme="minorHAnsi"/>
              </w:rPr>
            </w:pPr>
            <w:r>
              <w:rPr>
                <w:rFonts w:eastAsiaTheme="minorHAnsi"/>
              </w:rPr>
              <w:t>DALYs: 34.7 million</w:t>
            </w:r>
          </w:p>
          <w:p w:rsidR="00BE6038" w:rsidRDefault="00BE6038" w:rsidP="00837986">
            <w:pPr>
              <w:wordWrap/>
              <w:snapToGrid w:val="0"/>
              <w:spacing w:after="2" w:line="280" w:lineRule="atLeast"/>
              <w:ind w:leftChars="-40" w:left="-80" w:rightChars="-40" w:right="-80"/>
              <w:rPr>
                <w:rFonts w:eastAsiaTheme="minorHAnsi"/>
              </w:rPr>
            </w:pPr>
            <w:r>
              <w:rPr>
                <w:rFonts w:eastAsiaTheme="minorHAnsi"/>
              </w:rPr>
              <w:t>DALYs, men: 24.9 million</w:t>
            </w:r>
          </w:p>
          <w:p w:rsidR="00BE6038" w:rsidRPr="008B0DF6" w:rsidRDefault="00BE6038" w:rsidP="00837986">
            <w:pPr>
              <w:wordWrap/>
              <w:snapToGrid w:val="0"/>
              <w:spacing w:after="2" w:line="280" w:lineRule="atLeast"/>
              <w:ind w:leftChars="-40" w:left="-80" w:rightChars="-40" w:right="-80"/>
              <w:rPr>
                <w:rFonts w:eastAsiaTheme="minorHAnsi"/>
              </w:rPr>
            </w:pPr>
            <w:r>
              <w:rPr>
                <w:rFonts w:eastAsiaTheme="minorHAnsi"/>
              </w:rPr>
              <w:t>DALYs, women: 9.8 million</w:t>
            </w:r>
          </w:p>
        </w:tc>
      </w:tr>
      <w:tr w:rsidR="00BE6038" w:rsidRPr="008B0DF6" w:rsidTr="00837986">
        <w:tc>
          <w:tcPr>
            <w:tcW w:w="46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038" w:rsidRPr="008B0DF6" w:rsidRDefault="00BE6038" w:rsidP="00837986">
            <w:pPr>
              <w:wordWrap/>
              <w:snapToGrid w:val="0"/>
              <w:spacing w:after="2" w:line="280" w:lineRule="atLeast"/>
              <w:ind w:leftChars="-40" w:left="-80" w:rightChars="-40" w:right="-80"/>
              <w:jc w:val="center"/>
              <w:rPr>
                <w:rFonts w:eastAsiaTheme="minorHAnsi"/>
              </w:rPr>
            </w:pPr>
          </w:p>
        </w:tc>
        <w:tc>
          <w:tcPr>
            <w:tcW w:w="93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038" w:rsidRPr="008B0DF6" w:rsidRDefault="00BE6038" w:rsidP="00837986">
            <w:pPr>
              <w:wordWrap/>
              <w:snapToGrid w:val="0"/>
              <w:spacing w:after="2" w:line="280" w:lineRule="atLeast"/>
              <w:ind w:leftChars="-40" w:left="-80" w:rightChars="-40" w:right="-80"/>
              <w:jc w:val="center"/>
              <w:rPr>
                <w:rFonts w:eastAsiaTheme="minorHAnsi"/>
              </w:rPr>
            </w:pPr>
            <w:proofErr w:type="spellStart"/>
            <w:r w:rsidRPr="008B0DF6">
              <w:rPr>
                <w:rFonts w:eastAsiaTheme="minorHAnsi"/>
              </w:rPr>
              <w:t>Schram-Bijkerk</w:t>
            </w:r>
            <w:proofErr w:type="spellEnd"/>
            <w:r w:rsidRPr="008B0DF6">
              <w:rPr>
                <w:rFonts w:eastAsiaTheme="minorHAnsi"/>
              </w:rPr>
              <w:t xml:space="preserve"> </w:t>
            </w:r>
            <w:r w:rsidRPr="008B0DF6">
              <w:rPr>
                <w:rFonts w:eastAsiaTheme="minorHAnsi"/>
                <w:i/>
              </w:rPr>
              <w:t>et al</w:t>
            </w:r>
            <w:r w:rsidRPr="008B0DF6">
              <w:rPr>
                <w:rFonts w:eastAsiaTheme="minorHAnsi"/>
              </w:rPr>
              <w:br/>
              <w:t>(2013)</w:t>
            </w:r>
          </w:p>
        </w:tc>
        <w:tc>
          <w:tcPr>
            <w:tcW w:w="3597" w:type="pct"/>
            <w:tcBorders>
              <w:top w:val="dotted" w:sz="4" w:space="0" w:color="auto"/>
              <w:bottom w:val="dotted" w:sz="4" w:space="0" w:color="auto"/>
            </w:tcBorders>
          </w:tcPr>
          <w:p w:rsidR="00BE6038" w:rsidRPr="008B0DF6" w:rsidRDefault="00BE6038" w:rsidP="00837986">
            <w:pPr>
              <w:wordWrap/>
              <w:snapToGrid w:val="0"/>
              <w:spacing w:after="2" w:line="280" w:lineRule="atLeast"/>
              <w:ind w:leftChars="-40" w:left="-80" w:rightChars="-40" w:right="-80"/>
              <w:rPr>
                <w:rFonts w:eastAsiaTheme="minorHAnsi"/>
              </w:rPr>
            </w:pPr>
            <w:r w:rsidRPr="008B0DF6">
              <w:rPr>
                <w:rFonts w:eastAsiaTheme="minorHAnsi"/>
              </w:rPr>
              <w:t>▪ Number of attributable cases</w:t>
            </w:r>
            <w:r>
              <w:rPr>
                <w:rFonts w:eastAsiaTheme="minorHAnsi"/>
              </w:rPr>
              <w:t xml:space="preserve"> and DALYs attributable to residential radon</w:t>
            </w:r>
          </w:p>
          <w:p w:rsidR="00BE6038" w:rsidRPr="008B0DF6" w:rsidRDefault="00BE6038" w:rsidP="00837986">
            <w:pPr>
              <w:wordWrap/>
              <w:snapToGrid w:val="0"/>
              <w:spacing w:after="2" w:line="280" w:lineRule="atLeast"/>
              <w:ind w:leftChars="-40" w:left="-80" w:rightChars="-40" w:right="-80"/>
              <w:rPr>
                <w:rFonts w:eastAsiaTheme="minorHAnsi"/>
              </w:rPr>
            </w:pPr>
            <w:r w:rsidRPr="008B0DF6">
              <w:rPr>
                <w:rFonts w:eastAsiaTheme="minorHAnsi"/>
              </w:rPr>
              <w:t>Lung cancer, incidence 70~900</w:t>
            </w:r>
          </w:p>
          <w:p w:rsidR="00BE6038" w:rsidRDefault="00BE6038" w:rsidP="00837986">
            <w:pPr>
              <w:wordWrap/>
              <w:snapToGrid w:val="0"/>
              <w:spacing w:after="2" w:line="280" w:lineRule="atLeast"/>
              <w:ind w:leftChars="-40" w:left="-80" w:rightChars="-40" w:right="-80"/>
              <w:rPr>
                <w:rFonts w:eastAsiaTheme="minorHAnsi"/>
              </w:rPr>
            </w:pPr>
            <w:r w:rsidRPr="008B0DF6">
              <w:rPr>
                <w:rFonts w:eastAsiaTheme="minorHAnsi"/>
              </w:rPr>
              <w:t>Lung cancer, deaths: 70~900</w:t>
            </w:r>
          </w:p>
          <w:p w:rsidR="00BE6038" w:rsidRPr="008B0DF6" w:rsidRDefault="00BE6038" w:rsidP="00837986">
            <w:pPr>
              <w:wordWrap/>
              <w:snapToGrid w:val="0"/>
              <w:spacing w:after="2" w:line="280" w:lineRule="atLeast"/>
              <w:ind w:leftChars="-40" w:left="-80" w:rightChars="-40" w:right="-80"/>
              <w:rPr>
                <w:rFonts w:eastAsiaTheme="minorHAnsi"/>
              </w:rPr>
            </w:pPr>
            <w:r>
              <w:t>DALYs</w:t>
            </w:r>
            <w:r w:rsidRPr="00F97C4B">
              <w:t xml:space="preserve"> </w:t>
            </w:r>
            <w:r>
              <w:rPr>
                <w:rFonts w:eastAsiaTheme="minorHAnsi"/>
              </w:rPr>
              <w:t>attributable to residential radon</w:t>
            </w:r>
            <w:r>
              <w:t>: 1,000–14,000</w:t>
            </w:r>
          </w:p>
        </w:tc>
      </w:tr>
      <w:tr w:rsidR="00BE6038" w:rsidRPr="008B0DF6" w:rsidTr="00837986">
        <w:tc>
          <w:tcPr>
            <w:tcW w:w="46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038" w:rsidRPr="008B0DF6" w:rsidRDefault="00BE6038" w:rsidP="00837986">
            <w:pPr>
              <w:wordWrap/>
              <w:snapToGrid w:val="0"/>
              <w:spacing w:after="2" w:line="280" w:lineRule="atLeast"/>
              <w:ind w:leftChars="-40" w:left="-80" w:rightChars="-40" w:right="-80"/>
              <w:jc w:val="center"/>
              <w:rPr>
                <w:rFonts w:eastAsiaTheme="minorHAnsi"/>
              </w:rPr>
            </w:pPr>
          </w:p>
        </w:tc>
        <w:tc>
          <w:tcPr>
            <w:tcW w:w="93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038" w:rsidRPr="008B0DF6" w:rsidRDefault="00BE6038" w:rsidP="00837986">
            <w:pPr>
              <w:wordWrap/>
              <w:snapToGrid w:val="0"/>
              <w:spacing w:after="2" w:line="280" w:lineRule="atLeast"/>
              <w:ind w:leftChars="-40" w:left="-80" w:rightChars="-40" w:right="-80"/>
              <w:jc w:val="center"/>
              <w:rPr>
                <w:rFonts w:eastAsiaTheme="minorHAnsi"/>
              </w:rPr>
            </w:pPr>
            <w:r w:rsidRPr="008B0DF6">
              <w:rPr>
                <w:rFonts w:eastAsiaTheme="minorHAnsi"/>
              </w:rPr>
              <w:t>US burden of disease collaborators</w:t>
            </w:r>
            <w:r w:rsidRPr="008B0DF6">
              <w:rPr>
                <w:rFonts w:eastAsiaTheme="minorHAnsi"/>
              </w:rPr>
              <w:br/>
              <w:t>(2013)</w:t>
            </w:r>
          </w:p>
        </w:tc>
        <w:tc>
          <w:tcPr>
            <w:tcW w:w="3597" w:type="pct"/>
            <w:tcBorders>
              <w:top w:val="dotted" w:sz="4" w:space="0" w:color="auto"/>
              <w:bottom w:val="dotted" w:sz="4" w:space="0" w:color="auto"/>
            </w:tcBorders>
          </w:tcPr>
          <w:p w:rsidR="00BE6038" w:rsidRPr="008B0DF6" w:rsidRDefault="00BE6038" w:rsidP="00837986">
            <w:pPr>
              <w:wordWrap/>
              <w:snapToGrid w:val="0"/>
              <w:spacing w:after="2" w:line="280" w:lineRule="atLeast"/>
              <w:ind w:leftChars="-40" w:left="-80" w:rightChars="-40" w:right="-80"/>
              <w:rPr>
                <w:rFonts w:eastAsiaTheme="minorHAnsi"/>
              </w:rPr>
            </w:pPr>
            <w:r w:rsidRPr="008B0DF6">
              <w:rPr>
                <w:rFonts w:eastAsiaTheme="minorHAnsi"/>
              </w:rPr>
              <w:t>▪ Lung cancer</w:t>
            </w:r>
          </w:p>
          <w:p w:rsidR="00BE6038" w:rsidRPr="008B0DF6" w:rsidRDefault="00BE6038" w:rsidP="00837986">
            <w:pPr>
              <w:wordWrap/>
              <w:snapToGrid w:val="0"/>
              <w:spacing w:after="2" w:line="280" w:lineRule="atLeast"/>
              <w:ind w:leftChars="-40" w:left="-80" w:rightChars="-40" w:right="-80"/>
              <w:rPr>
                <w:rFonts w:eastAsiaTheme="minorHAnsi"/>
              </w:rPr>
            </w:pPr>
            <w:r w:rsidRPr="008B0DF6">
              <w:rPr>
                <w:rFonts w:eastAsiaTheme="minorHAnsi"/>
              </w:rPr>
              <w:t>YLL rank 1990: 2 (2~3)</w:t>
            </w:r>
          </w:p>
          <w:p w:rsidR="00BE6038" w:rsidRPr="008B0DF6" w:rsidRDefault="00BE6038" w:rsidP="00837986">
            <w:pPr>
              <w:wordWrap/>
              <w:snapToGrid w:val="0"/>
              <w:spacing w:after="2" w:line="280" w:lineRule="atLeast"/>
              <w:ind w:leftChars="-40" w:left="-80" w:rightChars="-40" w:right="-80"/>
              <w:rPr>
                <w:rFonts w:eastAsiaTheme="minorHAnsi"/>
              </w:rPr>
            </w:pPr>
            <w:r w:rsidRPr="008B0DF6">
              <w:rPr>
                <w:rFonts w:eastAsiaTheme="minorHAnsi"/>
              </w:rPr>
              <w:t>YLL rank 2010: 2 (2~2)</w:t>
            </w:r>
          </w:p>
          <w:p w:rsidR="00BE6038" w:rsidRPr="008B0DF6" w:rsidRDefault="00BE6038" w:rsidP="00837986">
            <w:pPr>
              <w:wordWrap/>
              <w:snapToGrid w:val="0"/>
              <w:spacing w:after="2" w:line="280" w:lineRule="atLeast"/>
              <w:ind w:leftChars="-40" w:left="-80" w:rightChars="-40" w:right="-80"/>
              <w:rPr>
                <w:rFonts w:eastAsiaTheme="minorHAnsi"/>
              </w:rPr>
            </w:pPr>
            <w:r w:rsidRPr="008B0DF6">
              <w:rPr>
                <w:rFonts w:eastAsiaTheme="minorHAnsi"/>
              </w:rPr>
              <w:t>Death No. (in thousands) 1990yr: 143.5 (116.8~178.5)</w:t>
            </w:r>
          </w:p>
          <w:p w:rsidR="00BE6038" w:rsidRPr="008B0DF6" w:rsidRDefault="00BE6038" w:rsidP="00837986">
            <w:pPr>
              <w:wordWrap/>
              <w:snapToGrid w:val="0"/>
              <w:spacing w:after="2" w:line="280" w:lineRule="atLeast"/>
              <w:ind w:leftChars="-40" w:left="-80" w:rightChars="-40" w:right="-80"/>
              <w:rPr>
                <w:rFonts w:eastAsiaTheme="minorHAnsi"/>
              </w:rPr>
            </w:pPr>
            <w:r w:rsidRPr="008B0DF6">
              <w:rPr>
                <w:rFonts w:eastAsiaTheme="minorHAnsi"/>
              </w:rPr>
              <w:t>Death No. (in thousands) 2010yr: 163.3 (128.1~200.8)</w:t>
            </w:r>
          </w:p>
          <w:p w:rsidR="00BE6038" w:rsidRPr="008B0DF6" w:rsidRDefault="00BE6038" w:rsidP="00837986">
            <w:pPr>
              <w:wordWrap/>
              <w:snapToGrid w:val="0"/>
              <w:spacing w:after="2" w:line="280" w:lineRule="atLeast"/>
              <w:ind w:leftChars="-40" w:left="-80" w:rightChars="-40" w:right="-80"/>
              <w:rPr>
                <w:rFonts w:eastAsiaTheme="minorHAnsi"/>
              </w:rPr>
            </w:pPr>
            <w:r w:rsidRPr="008B0DF6">
              <w:rPr>
                <w:rFonts w:eastAsiaTheme="minorHAnsi"/>
              </w:rPr>
              <w:t>Death median change%: 14.4 (-1.1~26.0)</w:t>
            </w:r>
          </w:p>
          <w:p w:rsidR="00BE6038" w:rsidRPr="008B0DF6" w:rsidRDefault="00BE6038" w:rsidP="00837986">
            <w:pPr>
              <w:wordWrap/>
              <w:snapToGrid w:val="0"/>
              <w:spacing w:after="2" w:line="280" w:lineRule="atLeast"/>
              <w:ind w:leftChars="-40" w:left="-80" w:rightChars="-40" w:right="-80"/>
              <w:rPr>
                <w:rFonts w:eastAsiaTheme="minorHAnsi"/>
              </w:rPr>
            </w:pPr>
            <w:r w:rsidRPr="008B0DF6">
              <w:rPr>
                <w:rFonts w:eastAsiaTheme="minorHAnsi"/>
              </w:rPr>
              <w:t>Death age-standardized death rate: -22.5 (-31.8~-14.7)</w:t>
            </w:r>
          </w:p>
          <w:p w:rsidR="00BE6038" w:rsidRPr="008B0DF6" w:rsidRDefault="00BE6038" w:rsidP="00837986">
            <w:pPr>
              <w:wordWrap/>
              <w:snapToGrid w:val="0"/>
              <w:spacing w:after="2" w:line="280" w:lineRule="atLeast"/>
              <w:ind w:leftChars="-40" w:left="-80" w:rightChars="-40" w:right="-80"/>
              <w:rPr>
                <w:rFonts w:eastAsiaTheme="minorHAnsi"/>
              </w:rPr>
            </w:pPr>
            <w:r w:rsidRPr="008B0DF6">
              <w:rPr>
                <w:rFonts w:eastAsiaTheme="minorHAnsi"/>
              </w:rPr>
              <w:t>YLLs No. (in thousands) 1990yr: 2</w:t>
            </w:r>
            <w:r>
              <w:rPr>
                <w:rFonts w:eastAsiaTheme="minorHAnsi"/>
              </w:rPr>
              <w:t>,</w:t>
            </w:r>
            <w:r w:rsidRPr="008B0DF6">
              <w:rPr>
                <w:rFonts w:eastAsiaTheme="minorHAnsi"/>
              </w:rPr>
              <w:t>871.9 (2</w:t>
            </w:r>
            <w:r>
              <w:rPr>
                <w:rFonts w:eastAsiaTheme="minorHAnsi"/>
              </w:rPr>
              <w:t>,</w:t>
            </w:r>
            <w:r w:rsidRPr="008B0DF6">
              <w:rPr>
                <w:rFonts w:eastAsiaTheme="minorHAnsi"/>
              </w:rPr>
              <w:t>325.8~3</w:t>
            </w:r>
            <w:r>
              <w:rPr>
                <w:rFonts w:eastAsiaTheme="minorHAnsi"/>
              </w:rPr>
              <w:t>,</w:t>
            </w:r>
            <w:r w:rsidRPr="008B0DF6">
              <w:rPr>
                <w:rFonts w:eastAsiaTheme="minorHAnsi"/>
              </w:rPr>
              <w:t>523.2)</w:t>
            </w:r>
          </w:p>
          <w:p w:rsidR="00BE6038" w:rsidRPr="008B0DF6" w:rsidRDefault="00BE6038" w:rsidP="00837986">
            <w:pPr>
              <w:wordWrap/>
              <w:snapToGrid w:val="0"/>
              <w:spacing w:after="2" w:line="280" w:lineRule="atLeast"/>
              <w:ind w:leftChars="-40" w:left="-80" w:rightChars="-40" w:right="-80"/>
              <w:rPr>
                <w:rFonts w:eastAsiaTheme="minorHAnsi"/>
              </w:rPr>
            </w:pPr>
            <w:r w:rsidRPr="008B0DF6">
              <w:rPr>
                <w:rFonts w:eastAsiaTheme="minorHAnsi"/>
              </w:rPr>
              <w:t>YLLs No. (in thousands) 2010yr: 2</w:t>
            </w:r>
            <w:r>
              <w:rPr>
                <w:rFonts w:eastAsiaTheme="minorHAnsi"/>
              </w:rPr>
              <w:t>,</w:t>
            </w:r>
            <w:r w:rsidRPr="008B0DF6">
              <w:rPr>
                <w:rFonts w:eastAsiaTheme="minorHAnsi"/>
              </w:rPr>
              <w:t>987.7 (2</w:t>
            </w:r>
            <w:r>
              <w:rPr>
                <w:rFonts w:eastAsiaTheme="minorHAnsi"/>
              </w:rPr>
              <w:t>,</w:t>
            </w:r>
            <w:r w:rsidRPr="008B0DF6">
              <w:rPr>
                <w:rFonts w:eastAsiaTheme="minorHAnsi"/>
              </w:rPr>
              <w:t>418.1~3</w:t>
            </w:r>
            <w:r>
              <w:rPr>
                <w:rFonts w:eastAsiaTheme="minorHAnsi"/>
              </w:rPr>
              <w:t>,</w:t>
            </w:r>
            <w:r w:rsidRPr="008B0DF6">
              <w:rPr>
                <w:rFonts w:eastAsiaTheme="minorHAnsi"/>
              </w:rPr>
              <w:t>731.2)</w:t>
            </w:r>
          </w:p>
          <w:p w:rsidR="00BE6038" w:rsidRPr="008B0DF6" w:rsidRDefault="00BE6038" w:rsidP="00837986">
            <w:pPr>
              <w:wordWrap/>
              <w:snapToGrid w:val="0"/>
              <w:spacing w:after="2" w:line="280" w:lineRule="atLeast"/>
              <w:ind w:leftChars="-40" w:left="-80" w:rightChars="-40" w:right="-80"/>
              <w:rPr>
                <w:rFonts w:eastAsiaTheme="minorHAnsi"/>
              </w:rPr>
            </w:pPr>
            <w:r w:rsidRPr="008B0DF6">
              <w:rPr>
                <w:rFonts w:eastAsiaTheme="minorHAnsi"/>
              </w:rPr>
              <w:t>YLLs median change%: 3.6 (-6.6~17.4)</w:t>
            </w:r>
          </w:p>
          <w:p w:rsidR="00BE6038" w:rsidRPr="008B0DF6" w:rsidRDefault="00BE6038" w:rsidP="00837986">
            <w:pPr>
              <w:wordWrap/>
              <w:snapToGrid w:val="0"/>
              <w:spacing w:after="2" w:line="280" w:lineRule="atLeast"/>
              <w:ind w:leftChars="-40" w:left="-80" w:rightChars="-40" w:right="-80"/>
              <w:rPr>
                <w:rFonts w:eastAsiaTheme="minorHAnsi"/>
              </w:rPr>
            </w:pPr>
            <w:r w:rsidRPr="008B0DF6">
              <w:rPr>
                <w:rFonts w:eastAsiaTheme="minorHAnsi"/>
              </w:rPr>
              <w:t>YLLs age-standardized death YLL:-30 (-36.1~-18.9)</w:t>
            </w:r>
          </w:p>
        </w:tc>
      </w:tr>
      <w:tr w:rsidR="00BE6038" w:rsidRPr="008B0DF6" w:rsidTr="00837986">
        <w:tc>
          <w:tcPr>
            <w:tcW w:w="46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038" w:rsidRPr="008B0DF6" w:rsidRDefault="00BE6038" w:rsidP="00837986">
            <w:pPr>
              <w:wordWrap/>
              <w:snapToGrid w:val="0"/>
              <w:spacing w:after="2" w:line="280" w:lineRule="atLeast"/>
              <w:ind w:leftChars="-40" w:left="-80" w:rightChars="-40" w:right="-80"/>
              <w:jc w:val="center"/>
              <w:rPr>
                <w:rFonts w:eastAsiaTheme="minorHAnsi"/>
              </w:rPr>
            </w:pPr>
          </w:p>
        </w:tc>
        <w:tc>
          <w:tcPr>
            <w:tcW w:w="93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038" w:rsidRPr="008B0DF6" w:rsidRDefault="00BE6038" w:rsidP="00837986">
            <w:pPr>
              <w:wordWrap/>
              <w:snapToGrid w:val="0"/>
              <w:spacing w:after="2" w:line="280" w:lineRule="atLeast"/>
              <w:ind w:leftChars="-40" w:left="-80" w:rightChars="-40" w:right="-80"/>
              <w:jc w:val="center"/>
              <w:rPr>
                <w:rFonts w:eastAsiaTheme="minorHAnsi"/>
              </w:rPr>
            </w:pPr>
            <w:r w:rsidRPr="008B0DF6">
              <w:rPr>
                <w:rFonts w:eastAsiaTheme="minorHAnsi"/>
              </w:rPr>
              <w:t xml:space="preserve">Peterson </w:t>
            </w:r>
            <w:r w:rsidRPr="008B0DF6">
              <w:rPr>
                <w:rFonts w:eastAsiaTheme="minorHAnsi"/>
                <w:i/>
              </w:rPr>
              <w:t>et al</w:t>
            </w:r>
            <w:r w:rsidRPr="008B0DF6">
              <w:rPr>
                <w:rFonts w:eastAsiaTheme="minorHAnsi"/>
              </w:rPr>
              <w:br/>
              <w:t>(2013)</w:t>
            </w:r>
          </w:p>
        </w:tc>
        <w:tc>
          <w:tcPr>
            <w:tcW w:w="3597" w:type="pct"/>
            <w:tcBorders>
              <w:top w:val="dotted" w:sz="4" w:space="0" w:color="auto"/>
              <w:bottom w:val="dotted" w:sz="4" w:space="0" w:color="auto"/>
            </w:tcBorders>
          </w:tcPr>
          <w:p w:rsidR="00BE6038" w:rsidRPr="008B0DF6" w:rsidRDefault="00BE6038" w:rsidP="00837986">
            <w:pPr>
              <w:wordWrap/>
              <w:snapToGrid w:val="0"/>
              <w:spacing w:after="2" w:line="280" w:lineRule="atLeast"/>
              <w:ind w:leftChars="-40" w:left="-80" w:rightChars="-40" w:right="-80"/>
              <w:rPr>
                <w:rFonts w:eastAsiaTheme="minorHAnsi"/>
              </w:rPr>
            </w:pPr>
            <w:r w:rsidRPr="008B0DF6">
              <w:rPr>
                <w:rFonts w:eastAsiaTheme="minorHAnsi"/>
              </w:rPr>
              <w:t>▪ Lung cancer deaths</w:t>
            </w:r>
            <w:r>
              <w:rPr>
                <w:rFonts w:eastAsiaTheme="minorHAnsi"/>
              </w:rPr>
              <w:t xml:space="preserve"> </w:t>
            </w:r>
            <w:r w:rsidRPr="008B0DF6">
              <w:rPr>
                <w:rFonts w:eastAsiaTheme="minorHAnsi"/>
              </w:rPr>
              <w:t>attributable to radon</w:t>
            </w:r>
            <w:r>
              <w:rPr>
                <w:rFonts w:eastAsiaTheme="minorHAnsi"/>
              </w:rPr>
              <w:t xml:space="preserve"> among never smokers</w:t>
            </w:r>
            <w:r w:rsidRPr="008B0DF6">
              <w:rPr>
                <w:rFonts w:eastAsiaTheme="minorHAnsi"/>
              </w:rPr>
              <w:t xml:space="preserve"> (95% CI)</w:t>
            </w:r>
          </w:p>
          <w:p w:rsidR="00BE6038" w:rsidRPr="008B0DF6" w:rsidRDefault="00BE6038" w:rsidP="00837986">
            <w:pPr>
              <w:wordWrap/>
              <w:snapToGrid w:val="0"/>
              <w:spacing w:after="2" w:line="280" w:lineRule="atLeast"/>
              <w:ind w:leftChars="-40" w:left="-80" w:rightChars="-40" w:right="-80"/>
              <w:rPr>
                <w:rFonts w:eastAsiaTheme="minorHAnsi"/>
              </w:rPr>
            </w:pPr>
            <w:r w:rsidRPr="008B0DF6">
              <w:rPr>
                <w:rFonts w:eastAsiaTheme="minorHAnsi"/>
              </w:rPr>
              <w:t xml:space="preserve">Ontario: </w:t>
            </w:r>
            <w:r>
              <w:rPr>
                <w:rFonts w:eastAsiaTheme="minorHAnsi"/>
              </w:rPr>
              <w:t xml:space="preserve">102 </w:t>
            </w:r>
            <w:r w:rsidRPr="008B0DF6">
              <w:rPr>
                <w:rFonts w:eastAsiaTheme="minorHAnsi"/>
              </w:rPr>
              <w:t>(</w:t>
            </w:r>
            <w:r>
              <w:rPr>
                <w:rFonts w:eastAsiaTheme="minorHAnsi"/>
              </w:rPr>
              <w:t>85</w:t>
            </w:r>
            <w:r w:rsidRPr="008B0DF6">
              <w:rPr>
                <w:rFonts w:eastAsiaTheme="minorHAnsi"/>
              </w:rPr>
              <w:t>~1</w:t>
            </w:r>
            <w:r>
              <w:rPr>
                <w:rFonts w:eastAsiaTheme="minorHAnsi"/>
              </w:rPr>
              <w:t>24</w:t>
            </w:r>
            <w:r w:rsidRPr="008B0DF6">
              <w:rPr>
                <w:rFonts w:eastAsiaTheme="minorHAnsi"/>
              </w:rPr>
              <w:t>)</w:t>
            </w:r>
          </w:p>
          <w:p w:rsidR="00BE6038" w:rsidRPr="008B0DF6" w:rsidRDefault="00BE6038" w:rsidP="00837986">
            <w:pPr>
              <w:wordWrap/>
              <w:snapToGrid w:val="0"/>
              <w:spacing w:after="2" w:line="280" w:lineRule="atLeast"/>
              <w:ind w:leftChars="-40" w:left="-80" w:rightChars="-40" w:right="-80"/>
              <w:rPr>
                <w:rFonts w:eastAsiaTheme="minorHAnsi"/>
              </w:rPr>
            </w:pPr>
            <w:r w:rsidRPr="008B0DF6">
              <w:rPr>
                <w:rFonts w:eastAsiaTheme="minorHAnsi"/>
              </w:rPr>
              <w:t xml:space="preserve">HU1: </w:t>
            </w:r>
            <w:r>
              <w:rPr>
                <w:rFonts w:eastAsiaTheme="minorHAnsi"/>
              </w:rPr>
              <w:t>3</w:t>
            </w:r>
            <w:r w:rsidRPr="008B0DF6">
              <w:rPr>
                <w:rFonts w:eastAsiaTheme="minorHAnsi"/>
              </w:rPr>
              <w:t xml:space="preserve"> (</w:t>
            </w:r>
            <w:r>
              <w:rPr>
                <w:rFonts w:eastAsiaTheme="minorHAnsi"/>
              </w:rPr>
              <w:t>2</w:t>
            </w:r>
            <w:r w:rsidRPr="008B0DF6">
              <w:rPr>
                <w:rFonts w:eastAsiaTheme="minorHAnsi"/>
              </w:rPr>
              <w:t>.2~</w:t>
            </w:r>
            <w:r>
              <w:rPr>
                <w:rFonts w:eastAsiaTheme="minorHAnsi"/>
              </w:rPr>
              <w:t>2</w:t>
            </w:r>
            <w:r w:rsidRPr="008B0DF6">
              <w:rPr>
                <w:rFonts w:eastAsiaTheme="minorHAnsi"/>
              </w:rPr>
              <w:t>.9)</w:t>
            </w:r>
          </w:p>
          <w:p w:rsidR="00BE6038" w:rsidRPr="00526FD9" w:rsidRDefault="00BE6038" w:rsidP="00837986">
            <w:pPr>
              <w:wordWrap/>
              <w:snapToGrid w:val="0"/>
              <w:spacing w:after="2" w:line="280" w:lineRule="atLeast"/>
              <w:ind w:leftChars="-40" w:left="-80" w:rightChars="-40" w:right="-80"/>
              <w:rPr>
                <w:rFonts w:eastAsiaTheme="minorHAnsi"/>
                <w:lang w:val="en-GB"/>
              </w:rPr>
            </w:pPr>
            <w:r w:rsidRPr="008B0DF6">
              <w:rPr>
                <w:rFonts w:eastAsiaTheme="minorHAnsi"/>
              </w:rPr>
              <w:t xml:space="preserve">HU2: </w:t>
            </w:r>
            <w:r>
              <w:rPr>
                <w:rFonts w:eastAsiaTheme="minorHAnsi"/>
              </w:rPr>
              <w:t>3</w:t>
            </w:r>
            <w:r w:rsidRPr="008B0DF6">
              <w:rPr>
                <w:rFonts w:eastAsiaTheme="minorHAnsi"/>
              </w:rPr>
              <w:t xml:space="preserve"> (</w:t>
            </w:r>
            <w:r>
              <w:rPr>
                <w:rFonts w:eastAsiaTheme="minorHAnsi"/>
              </w:rPr>
              <w:t>2</w:t>
            </w:r>
            <w:r w:rsidRPr="008B0DF6">
              <w:rPr>
                <w:rFonts w:eastAsiaTheme="minorHAnsi"/>
              </w:rPr>
              <w:t>.</w:t>
            </w:r>
            <w:r>
              <w:rPr>
                <w:rFonts w:eastAsiaTheme="minorHAnsi"/>
              </w:rPr>
              <w:t>4</w:t>
            </w:r>
            <w:r w:rsidRPr="008B0DF6">
              <w:rPr>
                <w:rFonts w:eastAsiaTheme="minorHAnsi"/>
              </w:rPr>
              <w:t>~</w:t>
            </w:r>
            <w:r>
              <w:rPr>
                <w:rFonts w:eastAsiaTheme="minorHAnsi"/>
              </w:rPr>
              <w:t>3</w:t>
            </w:r>
            <w:r w:rsidRPr="008B0DF6">
              <w:rPr>
                <w:rFonts w:eastAsiaTheme="minorHAnsi"/>
              </w:rPr>
              <w:t>.</w:t>
            </w:r>
            <w:r>
              <w:rPr>
                <w:rFonts w:eastAsiaTheme="minorHAnsi"/>
              </w:rPr>
              <w:t>9</w:t>
            </w:r>
            <w:r w:rsidRPr="008B0DF6">
              <w:rPr>
                <w:rFonts w:eastAsiaTheme="minorHAnsi"/>
              </w:rPr>
              <w:t>)</w:t>
            </w:r>
          </w:p>
        </w:tc>
      </w:tr>
      <w:tr w:rsidR="00BE6038" w:rsidRPr="008B0DF6" w:rsidTr="00837986">
        <w:tc>
          <w:tcPr>
            <w:tcW w:w="46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038" w:rsidRPr="008B0DF6" w:rsidRDefault="00BE6038" w:rsidP="00837986">
            <w:pPr>
              <w:wordWrap/>
              <w:snapToGrid w:val="0"/>
              <w:spacing w:after="2" w:line="280" w:lineRule="atLeast"/>
              <w:ind w:leftChars="-40" w:left="-80" w:rightChars="-40" w:right="-80"/>
              <w:jc w:val="center"/>
              <w:rPr>
                <w:rFonts w:eastAsiaTheme="minorHAnsi"/>
              </w:rPr>
            </w:pPr>
          </w:p>
        </w:tc>
        <w:tc>
          <w:tcPr>
            <w:tcW w:w="93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038" w:rsidRPr="008B0DF6" w:rsidRDefault="00BE6038" w:rsidP="00837986">
            <w:pPr>
              <w:wordWrap/>
              <w:snapToGrid w:val="0"/>
              <w:spacing w:after="2" w:line="280" w:lineRule="atLeast"/>
              <w:ind w:leftChars="-40" w:left="-80" w:rightChars="-40" w:right="-80"/>
              <w:jc w:val="center"/>
              <w:rPr>
                <w:rFonts w:eastAsiaTheme="minorHAnsi"/>
              </w:rPr>
            </w:pPr>
            <w:r w:rsidRPr="008B0DF6">
              <w:rPr>
                <w:rFonts w:eastAsiaTheme="minorHAnsi"/>
              </w:rPr>
              <w:t xml:space="preserve">Murray </w:t>
            </w:r>
            <w:r w:rsidRPr="008B0DF6">
              <w:rPr>
                <w:rFonts w:eastAsiaTheme="minorHAnsi"/>
                <w:i/>
              </w:rPr>
              <w:t>et al</w:t>
            </w:r>
            <w:r w:rsidRPr="008B0DF6">
              <w:rPr>
                <w:rFonts w:eastAsiaTheme="minorHAnsi"/>
                <w:i/>
              </w:rPr>
              <w:br/>
            </w:r>
            <w:r w:rsidRPr="008B0DF6">
              <w:rPr>
                <w:rFonts w:eastAsiaTheme="minorHAnsi"/>
              </w:rPr>
              <w:t>(2012)</w:t>
            </w:r>
          </w:p>
        </w:tc>
        <w:tc>
          <w:tcPr>
            <w:tcW w:w="3597" w:type="pct"/>
            <w:tcBorders>
              <w:top w:val="dotted" w:sz="4" w:space="0" w:color="auto"/>
              <w:bottom w:val="dotted" w:sz="4" w:space="0" w:color="auto"/>
            </w:tcBorders>
          </w:tcPr>
          <w:p w:rsidR="00BE6038" w:rsidRPr="008B0DF6" w:rsidRDefault="00BE6038" w:rsidP="00837986">
            <w:pPr>
              <w:wordWrap/>
              <w:snapToGrid w:val="0"/>
              <w:spacing w:after="2" w:line="280" w:lineRule="atLeast"/>
              <w:ind w:leftChars="-40" w:left="-80" w:rightChars="-40" w:right="-80"/>
              <w:rPr>
                <w:rFonts w:eastAsiaTheme="minorHAnsi"/>
              </w:rPr>
            </w:pPr>
            <w:r w:rsidRPr="008B0DF6">
              <w:rPr>
                <w:rFonts w:eastAsiaTheme="minorHAnsi"/>
              </w:rPr>
              <w:t>▪ Tracheal, bronchus and lung</w:t>
            </w:r>
          </w:p>
          <w:p w:rsidR="00BE6038" w:rsidRPr="008B0DF6" w:rsidRDefault="00BE6038" w:rsidP="00837986">
            <w:pPr>
              <w:wordWrap/>
              <w:snapToGrid w:val="0"/>
              <w:spacing w:after="2" w:line="280" w:lineRule="atLeast"/>
              <w:ind w:leftChars="-40" w:left="-80" w:rightChars="-40" w:right="-80"/>
              <w:rPr>
                <w:rFonts w:eastAsiaTheme="minorHAnsi"/>
              </w:rPr>
            </w:pPr>
            <w:r w:rsidRPr="008B0DF6">
              <w:rPr>
                <w:rFonts w:eastAsiaTheme="minorHAnsi"/>
              </w:rPr>
              <w:t>All ages DALYs (thousands) 1990yr: 23</w:t>
            </w:r>
            <w:r>
              <w:rPr>
                <w:rFonts w:eastAsiaTheme="minorHAnsi"/>
              </w:rPr>
              <w:t>,</w:t>
            </w:r>
            <w:r w:rsidRPr="008B0DF6">
              <w:rPr>
                <w:rFonts w:eastAsiaTheme="minorHAnsi"/>
              </w:rPr>
              <w:t>850 (18</w:t>
            </w:r>
            <w:r>
              <w:rPr>
                <w:rFonts w:eastAsiaTheme="minorHAnsi"/>
              </w:rPr>
              <w:t>,</w:t>
            </w:r>
            <w:r w:rsidRPr="008B0DF6">
              <w:rPr>
                <w:rFonts w:eastAsiaTheme="minorHAnsi"/>
              </w:rPr>
              <w:t>835~29</w:t>
            </w:r>
            <w:r>
              <w:rPr>
                <w:rFonts w:eastAsiaTheme="minorHAnsi"/>
              </w:rPr>
              <w:t>,</w:t>
            </w:r>
            <w:r w:rsidRPr="008B0DF6">
              <w:rPr>
                <w:rFonts w:eastAsiaTheme="minorHAnsi"/>
              </w:rPr>
              <w:t>845)</w:t>
            </w:r>
          </w:p>
          <w:p w:rsidR="00BE6038" w:rsidRPr="008B0DF6" w:rsidRDefault="00BE6038" w:rsidP="00837986">
            <w:pPr>
              <w:wordWrap/>
              <w:snapToGrid w:val="0"/>
              <w:spacing w:after="2" w:line="280" w:lineRule="atLeast"/>
              <w:ind w:leftChars="-40" w:left="-80" w:rightChars="-40" w:right="-80"/>
              <w:rPr>
                <w:rFonts w:eastAsiaTheme="minorHAnsi"/>
              </w:rPr>
            </w:pPr>
            <w:r w:rsidRPr="008B0DF6">
              <w:rPr>
                <w:rFonts w:eastAsiaTheme="minorHAnsi"/>
              </w:rPr>
              <w:t>All ages DALYs (thousands) 2010yr: 32</w:t>
            </w:r>
            <w:r>
              <w:rPr>
                <w:rFonts w:eastAsiaTheme="minorHAnsi"/>
              </w:rPr>
              <w:t>,</w:t>
            </w:r>
            <w:r w:rsidRPr="008B0DF6">
              <w:rPr>
                <w:rFonts w:eastAsiaTheme="minorHAnsi"/>
              </w:rPr>
              <w:t>405 (24</w:t>
            </w:r>
            <w:r>
              <w:rPr>
                <w:rFonts w:eastAsiaTheme="minorHAnsi"/>
              </w:rPr>
              <w:t>,</w:t>
            </w:r>
            <w:r w:rsidRPr="008B0DF6">
              <w:rPr>
                <w:rFonts w:eastAsiaTheme="minorHAnsi"/>
              </w:rPr>
              <w:t>400~38</w:t>
            </w:r>
            <w:r>
              <w:rPr>
                <w:rFonts w:eastAsiaTheme="minorHAnsi"/>
              </w:rPr>
              <w:t>,</w:t>
            </w:r>
            <w:r w:rsidRPr="008B0DF6">
              <w:rPr>
                <w:rFonts w:eastAsiaTheme="minorHAnsi"/>
              </w:rPr>
              <w:t>334</w:t>
            </w:r>
            <w:r>
              <w:rPr>
                <w:rFonts w:eastAsiaTheme="minorHAnsi"/>
              </w:rPr>
              <w:t>)</w:t>
            </w:r>
          </w:p>
          <w:p w:rsidR="00BE6038" w:rsidRPr="008B0DF6" w:rsidRDefault="00BE6038" w:rsidP="00837986">
            <w:pPr>
              <w:wordWrap/>
              <w:snapToGrid w:val="0"/>
              <w:spacing w:after="2" w:line="280" w:lineRule="atLeast"/>
              <w:ind w:leftChars="-40" w:left="-80" w:rightChars="-40" w:right="-80"/>
              <w:rPr>
                <w:rFonts w:eastAsiaTheme="minorHAnsi"/>
              </w:rPr>
            </w:pPr>
            <w:r w:rsidRPr="008B0DF6">
              <w:rPr>
                <w:rFonts w:eastAsiaTheme="minorHAnsi"/>
              </w:rPr>
              <w:t>All ages DALYs (thousands) percentage change: 35.9</w:t>
            </w:r>
          </w:p>
          <w:p w:rsidR="00BE6038" w:rsidRPr="008B0DF6" w:rsidRDefault="00BE6038" w:rsidP="00837986">
            <w:pPr>
              <w:wordWrap/>
              <w:snapToGrid w:val="0"/>
              <w:spacing w:after="2" w:line="280" w:lineRule="atLeast"/>
              <w:ind w:leftChars="-40" w:left="-80" w:rightChars="-40" w:right="-80"/>
              <w:rPr>
                <w:rFonts w:eastAsiaTheme="minorHAnsi"/>
              </w:rPr>
            </w:pPr>
            <w:r w:rsidRPr="008B0DF6">
              <w:rPr>
                <w:rFonts w:eastAsiaTheme="minorHAnsi"/>
              </w:rPr>
              <w:t>DALYs (per 100,000) 1990yr: 450 (355~563)</w:t>
            </w:r>
          </w:p>
          <w:p w:rsidR="00BE6038" w:rsidRPr="008B0DF6" w:rsidRDefault="00BE6038" w:rsidP="00837986">
            <w:pPr>
              <w:wordWrap/>
              <w:snapToGrid w:val="0"/>
              <w:spacing w:after="2" w:line="280" w:lineRule="atLeast"/>
              <w:ind w:leftChars="-40" w:left="-80" w:rightChars="-40" w:right="-80"/>
              <w:rPr>
                <w:rFonts w:eastAsiaTheme="minorHAnsi"/>
              </w:rPr>
            </w:pPr>
            <w:r w:rsidRPr="008B0DF6">
              <w:rPr>
                <w:rFonts w:eastAsiaTheme="minorHAnsi"/>
              </w:rPr>
              <w:t>DALYs (per 100,000) 2010yr: 470 (354~556)</w:t>
            </w:r>
          </w:p>
          <w:p w:rsidR="00BE6038" w:rsidRPr="008B0DF6" w:rsidRDefault="00BE6038" w:rsidP="00837986">
            <w:pPr>
              <w:wordWrap/>
              <w:snapToGrid w:val="0"/>
              <w:spacing w:after="2" w:line="280" w:lineRule="atLeast"/>
              <w:ind w:leftChars="-40" w:left="-80" w:rightChars="-40" w:right="-80"/>
              <w:rPr>
                <w:rFonts w:eastAsiaTheme="minorHAnsi"/>
              </w:rPr>
            </w:pPr>
            <w:r w:rsidRPr="008B0DF6">
              <w:rPr>
                <w:rFonts w:eastAsiaTheme="minorHAnsi"/>
              </w:rPr>
              <w:t>DALYs (per 100,000)</w:t>
            </w:r>
            <w:r>
              <w:rPr>
                <w:rFonts w:eastAsiaTheme="minorHAnsi"/>
              </w:rPr>
              <w:t xml:space="preserve"> </w:t>
            </w:r>
            <w:r w:rsidRPr="008B0DF6">
              <w:rPr>
                <w:rFonts w:eastAsiaTheme="minorHAnsi"/>
              </w:rPr>
              <w:t>percentage change: 4.5</w:t>
            </w:r>
          </w:p>
        </w:tc>
      </w:tr>
      <w:tr w:rsidR="00BE6038" w:rsidRPr="008B0DF6" w:rsidTr="00837986">
        <w:tc>
          <w:tcPr>
            <w:tcW w:w="46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038" w:rsidRPr="008B0DF6" w:rsidRDefault="00BE6038" w:rsidP="00837986">
            <w:pPr>
              <w:wordWrap/>
              <w:snapToGrid w:val="0"/>
              <w:spacing w:after="2" w:line="280" w:lineRule="atLeast"/>
              <w:ind w:leftChars="-40" w:left="-80" w:rightChars="-40" w:right="-80"/>
              <w:jc w:val="center"/>
              <w:rPr>
                <w:rFonts w:eastAsiaTheme="minorHAnsi"/>
              </w:rPr>
            </w:pPr>
          </w:p>
        </w:tc>
        <w:tc>
          <w:tcPr>
            <w:tcW w:w="93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038" w:rsidRPr="008B0DF6" w:rsidRDefault="00BE6038" w:rsidP="00837986">
            <w:pPr>
              <w:wordWrap/>
              <w:snapToGrid w:val="0"/>
              <w:spacing w:after="2" w:line="280" w:lineRule="atLeast"/>
              <w:ind w:leftChars="-40" w:left="-80" w:rightChars="-40" w:right="-80"/>
              <w:jc w:val="center"/>
              <w:rPr>
                <w:rFonts w:eastAsiaTheme="minorHAnsi"/>
              </w:rPr>
            </w:pPr>
            <w:r w:rsidRPr="008B0DF6">
              <w:rPr>
                <w:rFonts w:eastAsiaTheme="minorHAnsi"/>
              </w:rPr>
              <w:t xml:space="preserve">Lim </w:t>
            </w:r>
            <w:r w:rsidRPr="008B0DF6">
              <w:rPr>
                <w:rFonts w:eastAsiaTheme="minorHAnsi"/>
                <w:i/>
              </w:rPr>
              <w:t>et al</w:t>
            </w:r>
            <w:r w:rsidRPr="008B0DF6">
              <w:rPr>
                <w:rFonts w:eastAsiaTheme="minorHAnsi"/>
                <w:i/>
              </w:rPr>
              <w:br/>
            </w:r>
            <w:r w:rsidRPr="008B0DF6">
              <w:rPr>
                <w:rFonts w:eastAsiaTheme="minorHAnsi"/>
              </w:rPr>
              <w:t>(2012)</w:t>
            </w:r>
          </w:p>
        </w:tc>
        <w:tc>
          <w:tcPr>
            <w:tcW w:w="3597" w:type="pct"/>
            <w:tcBorders>
              <w:top w:val="dotted" w:sz="4" w:space="0" w:color="auto"/>
              <w:bottom w:val="dotted" w:sz="4" w:space="0" w:color="auto"/>
            </w:tcBorders>
          </w:tcPr>
          <w:p w:rsidR="00BE6038" w:rsidRPr="008B0DF6" w:rsidRDefault="00BE6038" w:rsidP="00837986">
            <w:pPr>
              <w:wordWrap/>
              <w:snapToGrid w:val="0"/>
              <w:spacing w:after="2" w:line="280" w:lineRule="atLeast"/>
              <w:ind w:leftChars="-40" w:left="-80" w:rightChars="-40" w:right="-80"/>
              <w:rPr>
                <w:rFonts w:eastAsiaTheme="minorHAnsi"/>
              </w:rPr>
            </w:pPr>
            <w:r w:rsidRPr="008B0DF6">
              <w:t>▪</w:t>
            </w:r>
            <w:r w:rsidRPr="008B0DF6">
              <w:rPr>
                <w:rFonts w:eastAsiaTheme="minorHAnsi"/>
              </w:rPr>
              <w:t xml:space="preserve"> Deaths attributable to residential radon (</w:t>
            </w:r>
            <w:r>
              <w:rPr>
                <w:rFonts w:eastAsiaTheme="minorHAnsi"/>
              </w:rPr>
              <w:t xml:space="preserve">GBD </w:t>
            </w:r>
            <w:r w:rsidRPr="008B0DF6">
              <w:rPr>
                <w:rFonts w:eastAsiaTheme="minorHAnsi"/>
              </w:rPr>
              <w:t>2010)</w:t>
            </w:r>
          </w:p>
          <w:p w:rsidR="00BE6038" w:rsidRPr="008B0DF6" w:rsidRDefault="00BE6038" w:rsidP="00837986">
            <w:pPr>
              <w:wordWrap/>
              <w:snapToGrid w:val="0"/>
              <w:spacing w:after="2" w:line="280" w:lineRule="atLeast"/>
              <w:ind w:leftChars="-40" w:left="-80" w:rightChars="-40" w:right="-80"/>
              <w:rPr>
                <w:rFonts w:eastAsiaTheme="minorHAnsi"/>
              </w:rPr>
            </w:pPr>
            <w:r w:rsidRPr="008B0DF6">
              <w:rPr>
                <w:rFonts w:eastAsiaTheme="minorHAnsi"/>
              </w:rPr>
              <w:t>Men: 70</w:t>
            </w:r>
            <w:r>
              <w:rPr>
                <w:rFonts w:eastAsiaTheme="minorHAnsi"/>
              </w:rPr>
              <w:t>,</w:t>
            </w:r>
            <w:r w:rsidRPr="008B0DF6">
              <w:rPr>
                <w:rFonts w:eastAsiaTheme="minorHAnsi"/>
              </w:rPr>
              <w:t>014 (9</w:t>
            </w:r>
            <w:r>
              <w:rPr>
                <w:rFonts w:eastAsiaTheme="minorHAnsi"/>
              </w:rPr>
              <w:t>,</w:t>
            </w:r>
            <w:r w:rsidRPr="008B0DF6">
              <w:rPr>
                <w:rFonts w:eastAsiaTheme="minorHAnsi"/>
              </w:rPr>
              <w:t>140~154,460)</w:t>
            </w:r>
          </w:p>
          <w:p w:rsidR="00BE6038" w:rsidRPr="008B0DF6" w:rsidRDefault="00BE6038" w:rsidP="00837986">
            <w:pPr>
              <w:wordWrap/>
              <w:snapToGrid w:val="0"/>
              <w:spacing w:after="2" w:line="280" w:lineRule="atLeast"/>
              <w:ind w:leftChars="-40" w:left="-80" w:rightChars="-40" w:right="-80"/>
              <w:rPr>
                <w:rFonts w:eastAsiaTheme="minorHAnsi"/>
              </w:rPr>
            </w:pPr>
            <w:r w:rsidRPr="008B0DF6">
              <w:rPr>
                <w:rFonts w:eastAsiaTheme="minorHAnsi"/>
              </w:rPr>
              <w:t>Women: 28</w:t>
            </w:r>
            <w:r>
              <w:rPr>
                <w:rFonts w:eastAsiaTheme="minorHAnsi"/>
              </w:rPr>
              <w:t>,</w:t>
            </w:r>
            <w:r w:rsidRPr="008B0DF6">
              <w:rPr>
                <w:rFonts w:eastAsiaTheme="minorHAnsi"/>
              </w:rPr>
              <w:t>978 (4</w:t>
            </w:r>
            <w:r>
              <w:rPr>
                <w:rFonts w:eastAsiaTheme="minorHAnsi"/>
              </w:rPr>
              <w:t>,</w:t>
            </w:r>
            <w:r w:rsidRPr="008B0DF6">
              <w:rPr>
                <w:rFonts w:eastAsiaTheme="minorHAnsi"/>
              </w:rPr>
              <w:t>098~64,387</w:t>
            </w:r>
            <w:r>
              <w:rPr>
                <w:rFonts w:eastAsiaTheme="minorHAnsi"/>
              </w:rPr>
              <w:t>)</w:t>
            </w:r>
          </w:p>
          <w:p w:rsidR="00BE6038" w:rsidRPr="008B0DF6" w:rsidRDefault="00BE6038" w:rsidP="00837986">
            <w:pPr>
              <w:wordWrap/>
              <w:snapToGrid w:val="0"/>
              <w:spacing w:after="2" w:line="280" w:lineRule="atLeast"/>
              <w:ind w:leftChars="-40" w:left="-80" w:rightChars="-40" w:right="-80"/>
              <w:rPr>
                <w:rFonts w:eastAsiaTheme="minorHAnsi"/>
              </w:rPr>
            </w:pPr>
            <w:r w:rsidRPr="008B0DF6">
              <w:rPr>
                <w:rFonts w:eastAsiaTheme="minorHAnsi"/>
              </w:rPr>
              <w:t>Both sexes: 98,990 (13,133~215,237)</w:t>
            </w:r>
          </w:p>
        </w:tc>
      </w:tr>
    </w:tbl>
    <w:p w:rsidR="00BE6038" w:rsidRDefault="00BE6038" w:rsidP="00BE6038"/>
    <w:p w:rsidR="00BE6038" w:rsidRPr="008B0DF6" w:rsidRDefault="00BE6038" w:rsidP="00BE6038">
      <w:pPr>
        <w:rPr>
          <w:rFonts w:ascii="Times New Roman" w:hAnsi="Times New Roman" w:cs="Times New Roman"/>
          <w:sz w:val="24"/>
          <w:szCs w:val="24"/>
        </w:rPr>
      </w:pPr>
      <w:r w:rsidRPr="008B0DF6">
        <w:rPr>
          <w:rFonts w:ascii="Times New Roman" w:hAnsi="Times New Roman" w:cs="Times New Roman"/>
          <w:sz w:val="24"/>
          <w:szCs w:val="24"/>
        </w:rPr>
        <w:t xml:space="preserve">1. </w:t>
      </w:r>
      <w:r w:rsidRPr="008B0DF6">
        <w:rPr>
          <w:rFonts w:ascii="Times New Roman" w:hAnsi="Times New Roman" w:cs="Times New Roman"/>
          <w:kern w:val="0"/>
          <w:sz w:val="24"/>
          <w:szCs w:val="24"/>
        </w:rPr>
        <w:t>Global, regional, and national incidence, prevalence, and years lived with disability for 301 acute and chronic diseases and injuries in 188 countries, 1990–2013: a systematic analysis for the Global Burden of Disease Study 2013</w:t>
      </w:r>
    </w:p>
    <w:p w:rsidR="00BE6038" w:rsidRPr="008B0DF6" w:rsidRDefault="00BE6038" w:rsidP="00BE6038">
      <w:pPr>
        <w:rPr>
          <w:rFonts w:ascii="Times New Roman" w:hAnsi="Times New Roman" w:cs="Times New Roman"/>
          <w:sz w:val="24"/>
          <w:szCs w:val="24"/>
        </w:rPr>
      </w:pPr>
      <w:r w:rsidRPr="008B0DF6">
        <w:rPr>
          <w:rFonts w:ascii="Times New Roman" w:hAnsi="Times New Roman" w:cs="Times New Roman"/>
          <w:sz w:val="24"/>
          <w:szCs w:val="24"/>
        </w:rPr>
        <w:t>2.</w:t>
      </w:r>
      <w:r w:rsidRPr="008B0DF6">
        <w:rPr>
          <w:rFonts w:ascii="Times New Roman" w:hAnsi="Times New Roman" w:cs="Times New Roman"/>
          <w:kern w:val="0"/>
          <w:sz w:val="24"/>
          <w:szCs w:val="24"/>
        </w:rPr>
        <w:t xml:space="preserve"> Global, regional, and national disability-adjusted life years (DALYs) for 306 diseases and injuries and healthy life expectancy (HALE) for 188 countries, 1990–2013: quantifying the epidemiological transition</w:t>
      </w:r>
    </w:p>
    <w:p w:rsidR="00BE6038" w:rsidRPr="008B0DF6" w:rsidRDefault="00BE6038" w:rsidP="00BE6038">
      <w:pPr>
        <w:rPr>
          <w:rFonts w:ascii="Times New Roman" w:hAnsi="Times New Roman" w:cs="Times New Roman"/>
          <w:sz w:val="24"/>
          <w:szCs w:val="24"/>
        </w:rPr>
      </w:pPr>
      <w:r w:rsidRPr="008B0DF6">
        <w:rPr>
          <w:rFonts w:ascii="Times New Roman" w:hAnsi="Times New Roman" w:cs="Times New Roman"/>
          <w:sz w:val="24"/>
          <w:szCs w:val="24"/>
        </w:rPr>
        <w:t xml:space="preserve">3. </w:t>
      </w:r>
      <w:r w:rsidRPr="008B0DF6">
        <w:rPr>
          <w:rFonts w:ascii="Times New Roman" w:hAnsi="Times New Roman" w:cs="Times New Roman"/>
          <w:kern w:val="0"/>
          <w:sz w:val="24"/>
          <w:szCs w:val="24"/>
        </w:rPr>
        <w:t>Global, regional, and national age-sex specific all-cause and cause-specific mortality for 240 causes of death, 1990-2013: a systematic analysis for the Global Burden of Disease Study 2013</w:t>
      </w:r>
    </w:p>
    <w:p w:rsidR="00BE6038" w:rsidRDefault="00BE6038" w:rsidP="00BE6038">
      <w:pPr>
        <w:rPr>
          <w:rFonts w:ascii="Times New Roman" w:hAnsi="Times New Roman" w:cs="Times New Roman"/>
          <w:kern w:val="0"/>
          <w:sz w:val="24"/>
          <w:szCs w:val="24"/>
        </w:rPr>
      </w:pPr>
      <w:r w:rsidRPr="008B0DF6">
        <w:rPr>
          <w:rFonts w:ascii="Times New Roman" w:hAnsi="Times New Roman" w:cs="Times New Roman"/>
          <w:sz w:val="24"/>
          <w:szCs w:val="24"/>
        </w:rPr>
        <w:t xml:space="preserve">4. </w:t>
      </w:r>
      <w:r w:rsidRPr="008B0DF6">
        <w:rPr>
          <w:rFonts w:ascii="Times New Roman" w:hAnsi="Times New Roman" w:cs="Times New Roman"/>
          <w:kern w:val="0"/>
          <w:sz w:val="24"/>
          <w:szCs w:val="24"/>
        </w:rPr>
        <w:t>Global, regional, and national comparative risk assessment of 79 behavioral, environmental and occupational, and metabolic risks or clusters of risks in 188 countries, 1990-2013: a systematic analysis for the Global Burden of Disease Study 2013</w:t>
      </w:r>
    </w:p>
    <w:p w:rsidR="00BE6038" w:rsidRPr="00F9410C" w:rsidRDefault="00BE6038" w:rsidP="00BE6038">
      <w:pPr>
        <w:rPr>
          <w:rFonts w:ascii="Times New Roman" w:hAnsi="Times New Roman" w:cs="Times New Roman"/>
          <w:sz w:val="24"/>
          <w:szCs w:val="24"/>
        </w:rPr>
      </w:pPr>
      <w:r w:rsidRPr="00F9410C">
        <w:rPr>
          <w:rFonts w:ascii="Times New Roman" w:hAnsi="Times New Roman" w:cs="Times New Roman"/>
          <w:sz w:val="24"/>
          <w:szCs w:val="24"/>
        </w:rPr>
        <w:t>5. The Global Burden of Cancer 2013</w:t>
      </w:r>
    </w:p>
    <w:p w:rsidR="00BE6038" w:rsidRPr="008B0DF6" w:rsidRDefault="00BE6038" w:rsidP="00BE60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8B0DF6">
        <w:rPr>
          <w:rFonts w:ascii="Times New Roman" w:hAnsi="Times New Roman" w:cs="Times New Roman"/>
          <w:sz w:val="24"/>
          <w:szCs w:val="24"/>
        </w:rPr>
        <w:t xml:space="preserve">. </w:t>
      </w:r>
      <w:r w:rsidRPr="008B0DF6">
        <w:rPr>
          <w:rFonts w:ascii="Times New Roman" w:hAnsi="Times New Roman" w:cs="Times New Roman"/>
          <w:kern w:val="0"/>
          <w:sz w:val="24"/>
          <w:szCs w:val="24"/>
        </w:rPr>
        <w:t>The burden of disease related to indoor air in the Netherlands: Do different methods lead to different results?</w:t>
      </w:r>
    </w:p>
    <w:p w:rsidR="00BE6038" w:rsidRPr="008B0DF6" w:rsidRDefault="00BE6038" w:rsidP="00BE60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8B0DF6">
        <w:rPr>
          <w:rFonts w:ascii="Times New Roman" w:hAnsi="Times New Roman" w:cs="Times New Roman"/>
          <w:sz w:val="24"/>
          <w:szCs w:val="24"/>
        </w:rPr>
        <w:t xml:space="preserve">. </w:t>
      </w:r>
      <w:r w:rsidRPr="008B0DF6">
        <w:rPr>
          <w:rFonts w:ascii="Times New Roman" w:hAnsi="Times New Roman" w:cs="Times New Roman"/>
          <w:kern w:val="0"/>
          <w:sz w:val="24"/>
          <w:szCs w:val="24"/>
        </w:rPr>
        <w:t>The State of US health, 1990-2010: Burden of diseases, injuries, and risk factors</w:t>
      </w:r>
    </w:p>
    <w:p w:rsidR="00BE6038" w:rsidRPr="008B0DF6" w:rsidRDefault="00BE6038" w:rsidP="00BE60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8B0DF6">
        <w:rPr>
          <w:rFonts w:ascii="Times New Roman" w:hAnsi="Times New Roman" w:cs="Times New Roman"/>
          <w:sz w:val="24"/>
          <w:szCs w:val="24"/>
        </w:rPr>
        <w:t xml:space="preserve">. </w:t>
      </w:r>
      <w:r w:rsidRPr="008B0DF6">
        <w:rPr>
          <w:rFonts w:ascii="Times New Roman" w:hAnsi="Times New Roman" w:cs="Times New Roman"/>
          <w:kern w:val="0"/>
          <w:sz w:val="24"/>
          <w:szCs w:val="24"/>
        </w:rPr>
        <w:t>Lung cancer risk from radon in Ontario, Canada: how many lung cancers can we prevent?</w:t>
      </w:r>
    </w:p>
    <w:p w:rsidR="00BE6038" w:rsidRPr="008B0DF6" w:rsidRDefault="00BE6038" w:rsidP="00BE60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8B0DF6">
        <w:rPr>
          <w:rFonts w:ascii="Times New Roman" w:hAnsi="Times New Roman" w:cs="Times New Roman"/>
          <w:sz w:val="24"/>
          <w:szCs w:val="24"/>
        </w:rPr>
        <w:t xml:space="preserve">. </w:t>
      </w:r>
      <w:r w:rsidRPr="008B0DF6">
        <w:rPr>
          <w:rFonts w:ascii="Times New Roman" w:hAnsi="Times New Roman" w:cs="Times New Roman"/>
          <w:kern w:val="0"/>
          <w:sz w:val="24"/>
          <w:szCs w:val="24"/>
        </w:rPr>
        <w:t>Disability-adjusted life years (DALYs) for 291 diseases and injuries in 21 regions, 1990-2010: a systematic analysis for the Global Burden of Disease Study 2010</w:t>
      </w:r>
    </w:p>
    <w:p w:rsidR="00BE6038" w:rsidRPr="00477B58" w:rsidRDefault="00BE6038" w:rsidP="00BE6038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8B0DF6">
        <w:rPr>
          <w:rFonts w:ascii="Times New Roman" w:hAnsi="Times New Roman" w:cs="Times New Roman"/>
          <w:sz w:val="24"/>
          <w:szCs w:val="24"/>
        </w:rPr>
        <w:t xml:space="preserve">. </w:t>
      </w:r>
      <w:r w:rsidRPr="008B0DF6">
        <w:rPr>
          <w:rFonts w:ascii="Times New Roman" w:hAnsi="Times New Roman" w:cs="Times New Roman"/>
          <w:kern w:val="0"/>
          <w:sz w:val="24"/>
          <w:szCs w:val="24"/>
        </w:rPr>
        <w:t>A comparative risk assessment of burden of disease and injury attributable to 67 risk factors and risk factor clusters in 21 regions, 1990-2010: a systematic analysis for the Global Burden of Disease Study 2010</w:t>
      </w:r>
    </w:p>
    <w:p w:rsidR="00BE6038" w:rsidRPr="00BE6038" w:rsidRDefault="00BE6038" w:rsidP="00714322">
      <w:pPr>
        <w:widowControl/>
        <w:wordWrap/>
        <w:autoSpaceDE/>
        <w:autoSpaceDN/>
        <w:rPr>
          <w:rFonts w:ascii="Times New Roman" w:eastAsiaTheme="minorHAnsi" w:hAnsi="Times New Roman" w:cs="Times New Roman"/>
          <w:sz w:val="24"/>
          <w:szCs w:val="24"/>
          <w:lang w:val="en-GB"/>
        </w:rPr>
        <w:sectPr w:rsidR="00BE6038" w:rsidRPr="00BE6038" w:rsidSect="00BE6038">
          <w:pgSz w:w="16838" w:h="11906" w:orient="landscape"/>
          <w:pgMar w:top="720" w:right="720" w:bottom="720" w:left="720" w:header="851" w:footer="992" w:gutter="0"/>
          <w:cols w:space="425"/>
          <w:docGrid w:linePitch="360"/>
        </w:sectPr>
      </w:pPr>
    </w:p>
    <w:tbl>
      <w:tblPr>
        <w:tblW w:w="0" w:type="auto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413"/>
        <w:gridCol w:w="1727"/>
      </w:tblGrid>
      <w:tr w:rsidR="003D12E1" w:rsidRPr="009500E8" w:rsidTr="00837986">
        <w:trPr>
          <w:trHeight w:val="705"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12E1" w:rsidRPr="009500E8" w:rsidRDefault="003D12E1" w:rsidP="0083798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 xml:space="preserve">Supplementary table </w:t>
            </w:r>
            <w:r>
              <w:rPr>
                <w:rFonts w:ascii="Times New Roman" w:eastAsia="Malgun Gothic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  <w:r w:rsidRPr="009500E8"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  <w:t>. Residenti</w:t>
            </w:r>
            <w:r w:rsidRPr="001B76CE"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  <w:r w:rsidRPr="009500E8"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  <w:t>l radon ranked by region and attributable burden of disease, 2010</w:t>
            </w:r>
          </w:p>
        </w:tc>
      </w:tr>
      <w:tr w:rsidR="003D12E1" w:rsidRPr="009500E8" w:rsidTr="00837986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12E1" w:rsidRPr="009500E8" w:rsidRDefault="003D12E1" w:rsidP="0083798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9500E8"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  <w:t>Regions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12E1" w:rsidRPr="009500E8" w:rsidRDefault="003D12E1" w:rsidP="0083798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9500E8"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  <w:t>Ranking</w:t>
            </w:r>
          </w:p>
        </w:tc>
      </w:tr>
      <w:tr w:rsidR="003D12E1" w:rsidRPr="009500E8" w:rsidTr="00837986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2E1" w:rsidRPr="009500E8" w:rsidRDefault="003D12E1" w:rsidP="0083798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9500E8"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  <w:t>Global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2E1" w:rsidRPr="009500E8" w:rsidRDefault="003D12E1" w:rsidP="0083798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9500E8"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  <w:t>32</w:t>
            </w:r>
          </w:p>
        </w:tc>
      </w:tr>
      <w:tr w:rsidR="003D12E1" w:rsidRPr="009500E8" w:rsidTr="00837986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2E1" w:rsidRPr="009500E8" w:rsidRDefault="003D12E1" w:rsidP="0083798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9500E8"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  <w:t xml:space="preserve"> High-income Asia Pacific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2E1" w:rsidRPr="009500E8" w:rsidRDefault="003D12E1" w:rsidP="0083798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9500E8"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  <w:t>27</w:t>
            </w:r>
          </w:p>
        </w:tc>
      </w:tr>
      <w:tr w:rsidR="003D12E1" w:rsidRPr="009500E8" w:rsidTr="00837986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2E1" w:rsidRPr="009500E8" w:rsidRDefault="003D12E1" w:rsidP="0083798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9500E8"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  <w:t xml:space="preserve"> Western Europe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2E1" w:rsidRPr="009500E8" w:rsidRDefault="003D12E1" w:rsidP="0083798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9500E8"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  <w:t>35</w:t>
            </w:r>
          </w:p>
        </w:tc>
      </w:tr>
      <w:tr w:rsidR="003D12E1" w:rsidRPr="009500E8" w:rsidTr="00837986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2E1" w:rsidRPr="009500E8" w:rsidRDefault="003D12E1" w:rsidP="0083798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9500E8"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  <w:t xml:space="preserve"> Australasia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2E1" w:rsidRPr="009500E8" w:rsidRDefault="003D12E1" w:rsidP="0083798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9500E8"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  <w:t>27</w:t>
            </w:r>
          </w:p>
        </w:tc>
      </w:tr>
      <w:tr w:rsidR="003D12E1" w:rsidRPr="009500E8" w:rsidTr="00837986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2E1" w:rsidRPr="009500E8" w:rsidRDefault="003D12E1" w:rsidP="0083798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9500E8"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  <w:t xml:space="preserve"> High-income North America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2E1" w:rsidRPr="009500E8" w:rsidRDefault="003D12E1" w:rsidP="0083798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9500E8"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  <w:t>28</w:t>
            </w:r>
          </w:p>
        </w:tc>
      </w:tr>
      <w:tr w:rsidR="003D12E1" w:rsidRPr="009500E8" w:rsidTr="00837986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2E1" w:rsidRPr="009500E8" w:rsidRDefault="003D12E1" w:rsidP="0083798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9500E8"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  <w:t xml:space="preserve"> Central Europe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2E1" w:rsidRPr="009500E8" w:rsidRDefault="003D12E1" w:rsidP="0083798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9500E8"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  <w:t>36</w:t>
            </w:r>
          </w:p>
        </w:tc>
      </w:tr>
      <w:tr w:rsidR="003D12E1" w:rsidRPr="009500E8" w:rsidTr="00837986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2E1" w:rsidRPr="009500E8" w:rsidRDefault="003D12E1" w:rsidP="0083798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9500E8"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  <w:t xml:space="preserve"> Southern Latin America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2E1" w:rsidRPr="009500E8" w:rsidRDefault="003D12E1" w:rsidP="0083798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9500E8"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  <w:t>33</w:t>
            </w:r>
          </w:p>
        </w:tc>
      </w:tr>
      <w:tr w:rsidR="003D12E1" w:rsidRPr="009500E8" w:rsidTr="00837986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2E1" w:rsidRPr="009500E8" w:rsidRDefault="003D12E1" w:rsidP="0083798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9500E8"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  <w:t xml:space="preserve"> Eastern Europe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2E1" w:rsidRPr="009500E8" w:rsidRDefault="003D12E1" w:rsidP="0083798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9500E8"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  <w:t>32</w:t>
            </w:r>
          </w:p>
        </w:tc>
      </w:tr>
      <w:tr w:rsidR="003D12E1" w:rsidRPr="009500E8" w:rsidTr="00837986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2E1" w:rsidRPr="009500E8" w:rsidRDefault="003D12E1" w:rsidP="0083798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9500E8"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  <w:t xml:space="preserve"> East Asia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2E1" w:rsidRPr="009500E8" w:rsidRDefault="003D12E1" w:rsidP="0083798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9500E8"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  <w:t>36</w:t>
            </w:r>
          </w:p>
        </w:tc>
      </w:tr>
      <w:tr w:rsidR="003D12E1" w:rsidRPr="009500E8" w:rsidTr="00837986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2E1" w:rsidRPr="009500E8" w:rsidRDefault="003D12E1" w:rsidP="0083798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9500E8"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  <w:t xml:space="preserve"> Tropical Latin America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2E1" w:rsidRPr="009500E8" w:rsidRDefault="003D12E1" w:rsidP="0083798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9500E8"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  <w:t>41</w:t>
            </w:r>
          </w:p>
        </w:tc>
      </w:tr>
      <w:tr w:rsidR="003D12E1" w:rsidRPr="009500E8" w:rsidTr="00837986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2E1" w:rsidRPr="009500E8" w:rsidRDefault="003D12E1" w:rsidP="0083798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9500E8"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  <w:t xml:space="preserve"> Central Latin America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2E1" w:rsidRPr="009500E8" w:rsidRDefault="003D12E1" w:rsidP="0083798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9500E8"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  <w:t>41</w:t>
            </w:r>
          </w:p>
        </w:tc>
      </w:tr>
      <w:tr w:rsidR="003D12E1" w:rsidRPr="009500E8" w:rsidTr="00837986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2E1" w:rsidRPr="009500E8" w:rsidRDefault="003D12E1" w:rsidP="0083798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9500E8"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  <w:t xml:space="preserve"> Southeast Asia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2E1" w:rsidRPr="009500E8" w:rsidRDefault="003D12E1" w:rsidP="0083798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9500E8"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  <w:t>38</w:t>
            </w:r>
          </w:p>
        </w:tc>
      </w:tr>
      <w:tr w:rsidR="003D12E1" w:rsidRPr="009500E8" w:rsidTr="00837986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2E1" w:rsidRPr="009500E8" w:rsidRDefault="003D12E1" w:rsidP="0083798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9500E8"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  <w:t xml:space="preserve"> Central Asia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2E1" w:rsidRPr="009500E8" w:rsidRDefault="003D12E1" w:rsidP="0083798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9500E8"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  <w:t>42</w:t>
            </w:r>
          </w:p>
        </w:tc>
      </w:tr>
      <w:tr w:rsidR="003D12E1" w:rsidRPr="009500E8" w:rsidTr="00837986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2E1" w:rsidRPr="009500E8" w:rsidRDefault="003D12E1" w:rsidP="0083798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9500E8"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  <w:t xml:space="preserve"> Andean Latin America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2E1" w:rsidRPr="009500E8" w:rsidRDefault="003D12E1" w:rsidP="0083798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9500E8"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  <w:t>41</w:t>
            </w:r>
          </w:p>
        </w:tc>
      </w:tr>
      <w:tr w:rsidR="003D12E1" w:rsidRPr="009500E8" w:rsidTr="00837986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2E1" w:rsidRPr="009500E8" w:rsidRDefault="003D12E1" w:rsidP="0083798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9500E8"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  <w:t xml:space="preserve"> North Africa and Middle East Caribbean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2E1" w:rsidRPr="009500E8" w:rsidRDefault="003D12E1" w:rsidP="0083798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9500E8"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  <w:t>42</w:t>
            </w:r>
          </w:p>
        </w:tc>
      </w:tr>
      <w:tr w:rsidR="003D12E1" w:rsidRPr="009500E8" w:rsidTr="00837986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2E1" w:rsidRPr="009500E8" w:rsidRDefault="003D12E1" w:rsidP="0083798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9500E8"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  <w:t xml:space="preserve"> South Asia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2E1" w:rsidRPr="009500E8" w:rsidRDefault="003D12E1" w:rsidP="0083798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9500E8"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  <w:t>41</w:t>
            </w:r>
          </w:p>
        </w:tc>
      </w:tr>
      <w:tr w:rsidR="003D12E1" w:rsidRPr="009500E8" w:rsidTr="00837986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2E1" w:rsidRPr="009500E8" w:rsidRDefault="003D12E1" w:rsidP="0083798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9500E8"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  <w:t xml:space="preserve"> Oceania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2E1" w:rsidRPr="009500E8" w:rsidRDefault="003D12E1" w:rsidP="0083798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9500E8"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  <w:t>42</w:t>
            </w:r>
          </w:p>
        </w:tc>
      </w:tr>
      <w:tr w:rsidR="003D12E1" w:rsidRPr="009500E8" w:rsidTr="00837986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2E1" w:rsidRPr="009500E8" w:rsidRDefault="003D12E1" w:rsidP="0083798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9500E8"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  <w:t xml:space="preserve"> Southern sub-Saharan Africa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2E1" w:rsidRPr="009500E8" w:rsidRDefault="003D12E1" w:rsidP="0083798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9500E8"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  <w:t>42</w:t>
            </w:r>
          </w:p>
        </w:tc>
      </w:tr>
      <w:tr w:rsidR="003D12E1" w:rsidRPr="009500E8" w:rsidTr="00837986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2E1" w:rsidRPr="009500E8" w:rsidRDefault="003D12E1" w:rsidP="0083798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9500E8"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  <w:t xml:space="preserve"> Eastern sub-Saharan Africa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2E1" w:rsidRPr="009500E8" w:rsidRDefault="003D12E1" w:rsidP="0083798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9500E8"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  <w:t>43</w:t>
            </w:r>
          </w:p>
        </w:tc>
      </w:tr>
      <w:tr w:rsidR="003D12E1" w:rsidRPr="009500E8" w:rsidTr="00837986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2E1" w:rsidRPr="009500E8" w:rsidRDefault="003D12E1" w:rsidP="0083798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9500E8"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  <w:t xml:space="preserve"> Central sub-Saharan Africa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2E1" w:rsidRPr="009500E8" w:rsidRDefault="003D12E1" w:rsidP="0083798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9500E8"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  <w:t>43</w:t>
            </w:r>
          </w:p>
        </w:tc>
      </w:tr>
      <w:tr w:rsidR="003D12E1" w:rsidRPr="009500E8" w:rsidTr="00837986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2E1" w:rsidRPr="009500E8" w:rsidRDefault="003D12E1" w:rsidP="0083798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9500E8"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  <w:t xml:space="preserve"> Western sub-Saharan Africa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2E1" w:rsidRPr="009500E8" w:rsidRDefault="003D12E1" w:rsidP="0083798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9500E8"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  <w:t>43</w:t>
            </w:r>
          </w:p>
        </w:tc>
      </w:tr>
      <w:tr w:rsidR="003D12E1" w:rsidRPr="009500E8" w:rsidTr="00837986">
        <w:trPr>
          <w:trHeight w:val="330"/>
        </w:trPr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2E1" w:rsidRPr="009500E8" w:rsidRDefault="003D12E1" w:rsidP="0083798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9500E8"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  <w:t>Regions are ordered by mean life expectancy</w:t>
            </w:r>
          </w:p>
        </w:tc>
      </w:tr>
      <w:tr w:rsidR="003D12E1" w:rsidRPr="009500E8" w:rsidTr="00837986">
        <w:trPr>
          <w:trHeight w:val="33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2E1" w:rsidRPr="009500E8" w:rsidRDefault="003D12E1" w:rsidP="0083798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Malgun Gothic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In 2013, </w:t>
            </w:r>
            <w:r w:rsidRPr="009500E8"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  <w:t xml:space="preserve">residential radon was </w:t>
            </w:r>
            <w:r>
              <w:rPr>
                <w:rFonts w:ascii="Times New Roman" w:eastAsia="Malgun Gothic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not </w:t>
            </w:r>
            <w:r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  <w:t>ranked</w:t>
            </w:r>
            <w:r>
              <w:rPr>
                <w:rFonts w:ascii="Times New Roman" w:eastAsia="Malgun Gothic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in t</w:t>
            </w:r>
            <w:r w:rsidRPr="00C93C2B"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  <w:t>he ten leading</w:t>
            </w:r>
            <w:r>
              <w:rPr>
                <w:rFonts w:ascii="Times New Roman" w:eastAsia="Malgun Gothic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in any region</w:t>
            </w:r>
          </w:p>
        </w:tc>
      </w:tr>
    </w:tbl>
    <w:p w:rsidR="003D12E1" w:rsidRDefault="003D12E1" w:rsidP="00BE6038">
      <w:pPr>
        <w:widowControl/>
        <w:wordWrap/>
        <w:autoSpaceDE/>
        <w:autoSpaceDN/>
        <w:sectPr w:rsidR="003D12E1">
          <w:pgSz w:w="11906" w:h="16838"/>
          <w:pgMar w:top="1701" w:right="1440" w:bottom="1440" w:left="1440" w:header="851" w:footer="992" w:gutter="0"/>
          <w:cols w:space="425"/>
          <w:docGrid w:linePitch="360"/>
        </w:sectPr>
      </w:pPr>
    </w:p>
    <w:p w:rsidR="00F87D46" w:rsidRPr="003D12E1" w:rsidRDefault="00CC113F" w:rsidP="003D12E1">
      <w:pPr>
        <w:widowControl/>
        <w:wordWrap/>
        <w:autoSpaceDE/>
        <w:autoSpaceDN/>
      </w:pPr>
      <w:bookmarkStart w:id="0" w:name="_GoBack"/>
      <w:bookmarkEnd w:id="0"/>
    </w:p>
    <w:sectPr w:rsidR="00F87D46" w:rsidRPr="003D12E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322"/>
    <w:rsid w:val="000C47A1"/>
    <w:rsid w:val="003D12E1"/>
    <w:rsid w:val="00714322"/>
    <w:rsid w:val="007C07A9"/>
    <w:rsid w:val="00A92B71"/>
    <w:rsid w:val="00BE6038"/>
    <w:rsid w:val="00CC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322"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6038"/>
    <w:pPr>
      <w:widowControl w:val="0"/>
      <w:wordWrap w:val="0"/>
      <w:autoSpaceDE w:val="0"/>
      <w:autoSpaceDN w:val="0"/>
      <w:spacing w:after="0" w:line="240" w:lineRule="auto"/>
    </w:pPr>
    <w:rPr>
      <w:rFonts w:ascii="Times New Roman" w:eastAsia="Batang" w:hAnsi="Times New Roman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12E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2E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322"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6038"/>
    <w:pPr>
      <w:widowControl w:val="0"/>
      <w:wordWrap w:val="0"/>
      <w:autoSpaceDE w:val="0"/>
      <w:autoSpaceDN w:val="0"/>
      <w:spacing w:after="0" w:line="240" w:lineRule="auto"/>
    </w:pPr>
    <w:rPr>
      <w:rFonts w:ascii="Times New Roman" w:eastAsia="Batang" w:hAnsi="Times New Roman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12E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2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DEA29-6A28-4336-8D30-FCDC365A3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1275</Words>
  <Characters>7272</Characters>
  <Application>Microsoft Office Word</Application>
  <DocSecurity>0</DocSecurity>
  <Lines>60</Lines>
  <Paragraphs>17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연세의료원</Company>
  <LinksUpToDate>false</LinksUpToDate>
  <CharactersWithSpaces>8530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노주환(예방의학교실)</dc:creator>
  <cp:lastModifiedBy>Real, Francis Frank</cp:lastModifiedBy>
  <cp:revision>5</cp:revision>
  <dcterms:created xsi:type="dcterms:W3CDTF">2016-02-05T14:05:00Z</dcterms:created>
  <dcterms:modified xsi:type="dcterms:W3CDTF">2016-03-03T03:20:00Z</dcterms:modified>
</cp:coreProperties>
</file>