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BB" w:rsidRPr="00B010A2" w:rsidRDefault="00B010A2" w:rsidP="00D6029F">
      <w:r>
        <w:rPr>
          <w:b/>
        </w:rPr>
        <w:t>F</w:t>
      </w:r>
      <w:r w:rsidR="001F17BB" w:rsidRPr="001F17BB">
        <w:rPr>
          <w:rFonts w:hint="eastAsia"/>
          <w:b/>
        </w:rPr>
        <w:t>igure</w:t>
      </w:r>
      <w:r w:rsidR="001F17BB">
        <w:rPr>
          <w:b/>
        </w:rPr>
        <w:t xml:space="preserve"> </w:t>
      </w:r>
      <w:r>
        <w:rPr>
          <w:b/>
        </w:rPr>
        <w:t>S</w:t>
      </w:r>
      <w:r w:rsidR="001F17BB">
        <w:rPr>
          <w:b/>
        </w:rPr>
        <w:t>1</w:t>
      </w:r>
      <w:r w:rsidR="001F17BB" w:rsidRPr="00B010A2">
        <w:rPr>
          <w:rFonts w:hint="eastAsia"/>
        </w:rPr>
        <w:t>.</w:t>
      </w:r>
      <w:r w:rsidR="001F17BB" w:rsidRPr="00B010A2">
        <w:t xml:space="preserve"> Nonlinear association between weekly working hours, risk for </w:t>
      </w:r>
      <w:proofErr w:type="spellStart"/>
      <w:r w:rsidR="001F17BB" w:rsidRPr="00B010A2">
        <w:t>CHD</w:t>
      </w:r>
      <w:proofErr w:type="spellEnd"/>
      <w:r w:rsidR="001F17BB" w:rsidRPr="00B010A2">
        <w:t>, and risk for stroke, stratified by age (&lt;</w:t>
      </w:r>
      <w:proofErr w:type="spellStart"/>
      <w:r w:rsidR="001F17BB" w:rsidRPr="00B010A2">
        <w:t>45y</w:t>
      </w:r>
      <w:proofErr w:type="spellEnd"/>
      <w:r w:rsidR="001F17BB" w:rsidRPr="00B010A2">
        <w:t>)</w:t>
      </w:r>
    </w:p>
    <w:p w:rsidR="001F17BB" w:rsidRDefault="001F17BB" w:rsidP="00D6029F">
      <w:r>
        <w:rPr>
          <w:noProof/>
          <w:lang w:eastAsia="en-US"/>
        </w:rPr>
        <w:drawing>
          <wp:inline distT="0" distB="0" distL="0" distR="0">
            <wp:extent cx="5731510" cy="3977640"/>
            <wp:effectExtent l="0" t="0" r="2540" b="381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7BB" w:rsidRPr="001F17BB" w:rsidRDefault="0063479C" w:rsidP="001F17BB">
      <w:pPr>
        <w:widowControl/>
        <w:wordWrap/>
        <w:autoSpaceDE/>
        <w:autoSpaceDN/>
        <w:rPr>
          <w:rFonts w:eastAsiaTheme="minorEastAsia"/>
          <w:sz w:val="20"/>
          <w:szCs w:val="20"/>
        </w:rPr>
      </w:pPr>
      <w:r w:rsidRPr="001F17BB">
        <w:rPr>
          <w:rFonts w:eastAsiaTheme="minorEastAsia"/>
          <w:sz w:val="20"/>
          <w:szCs w:val="20"/>
        </w:rPr>
        <w:t>Nonparametric</w:t>
      </w:r>
      <w:r w:rsidR="001F17BB" w:rsidRPr="001F17BB">
        <w:rPr>
          <w:rFonts w:eastAsiaTheme="minorEastAsia"/>
          <w:sz w:val="20"/>
          <w:szCs w:val="20"/>
        </w:rPr>
        <w:t xml:space="preserve"> associations of weekly working hours with calculated 10-year risks for </w:t>
      </w:r>
      <w:proofErr w:type="spellStart"/>
      <w:r w:rsidR="001F17BB" w:rsidRPr="001F17BB">
        <w:rPr>
          <w:rFonts w:eastAsiaTheme="minorEastAsia"/>
          <w:sz w:val="20"/>
          <w:szCs w:val="20"/>
        </w:rPr>
        <w:t>CHD</w:t>
      </w:r>
      <w:proofErr w:type="spellEnd"/>
      <w:r w:rsidR="001F17BB" w:rsidRPr="001F17BB">
        <w:rPr>
          <w:rFonts w:eastAsiaTheme="minorEastAsia"/>
          <w:sz w:val="20"/>
          <w:szCs w:val="20"/>
        </w:rPr>
        <w:t xml:space="preserve"> and stroke. Data were adjusted for household income, employment condition, occupation, and shift work.</w:t>
      </w:r>
    </w:p>
    <w:p w:rsidR="001F17BB" w:rsidRPr="001F17BB" w:rsidRDefault="001F17BB" w:rsidP="001F17BB">
      <w:pPr>
        <w:rPr>
          <w:sz w:val="20"/>
          <w:szCs w:val="20"/>
        </w:rPr>
        <w:sectPr w:rsidR="001F17BB" w:rsidRPr="001F17BB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1F17BB" w:rsidRPr="00B010A2" w:rsidRDefault="00B010A2" w:rsidP="001F17BB">
      <w:r>
        <w:rPr>
          <w:b/>
        </w:rPr>
        <w:lastRenderedPageBreak/>
        <w:t>F</w:t>
      </w:r>
      <w:r w:rsidR="001F17BB" w:rsidRPr="001F17BB">
        <w:rPr>
          <w:rFonts w:hint="eastAsia"/>
          <w:b/>
        </w:rPr>
        <w:t>igure</w:t>
      </w:r>
      <w:r w:rsidR="001F17BB">
        <w:rPr>
          <w:b/>
        </w:rPr>
        <w:t xml:space="preserve"> </w:t>
      </w:r>
      <w:proofErr w:type="spellStart"/>
      <w:r>
        <w:rPr>
          <w:b/>
        </w:rPr>
        <w:t>S</w:t>
      </w:r>
      <w:r w:rsidR="001F17BB">
        <w:rPr>
          <w:b/>
        </w:rPr>
        <w:t>2</w:t>
      </w:r>
      <w:proofErr w:type="spellEnd"/>
      <w:r w:rsidR="001F17BB" w:rsidRPr="001F17BB">
        <w:rPr>
          <w:rFonts w:hint="eastAsia"/>
          <w:b/>
        </w:rPr>
        <w:t>.</w:t>
      </w:r>
      <w:r w:rsidR="001F17BB" w:rsidRPr="00B010A2">
        <w:t xml:space="preserve"> Nonlinear association between weekly working hours, risk for </w:t>
      </w:r>
      <w:proofErr w:type="spellStart"/>
      <w:r w:rsidR="001F17BB" w:rsidRPr="00B010A2">
        <w:t>CHD</w:t>
      </w:r>
      <w:proofErr w:type="spellEnd"/>
      <w:r w:rsidR="001F17BB" w:rsidRPr="00B010A2">
        <w:t>, and risk for stroke, stratified by age (</w:t>
      </w:r>
      <w:r w:rsidR="001F17BB" w:rsidRPr="00B010A2">
        <w:rPr>
          <w:rFonts w:ascii="Malgun Gothic" w:hAnsi="Malgun Gothic" w:hint="eastAsia"/>
        </w:rPr>
        <w:t>≥</w:t>
      </w:r>
      <w:proofErr w:type="spellStart"/>
      <w:r w:rsidR="001F17BB" w:rsidRPr="00B010A2">
        <w:t>45y</w:t>
      </w:r>
      <w:proofErr w:type="spellEnd"/>
      <w:r w:rsidR="001F17BB" w:rsidRPr="00B010A2">
        <w:t>)</w:t>
      </w:r>
    </w:p>
    <w:p w:rsidR="001F17BB" w:rsidRDefault="001F17BB" w:rsidP="00D6029F">
      <w:r>
        <w:rPr>
          <w:noProof/>
          <w:lang w:eastAsia="en-US"/>
        </w:rPr>
        <w:drawing>
          <wp:inline distT="0" distB="0" distL="0" distR="0">
            <wp:extent cx="5731510" cy="3999230"/>
            <wp:effectExtent l="0" t="0" r="2540" b="127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7BB" w:rsidRPr="00101401" w:rsidRDefault="0063479C" w:rsidP="003B04FD">
      <w:pPr>
        <w:widowControl/>
        <w:wordWrap/>
        <w:autoSpaceDE/>
        <w:autoSpaceDN/>
      </w:pPr>
      <w:r w:rsidRPr="001F17BB">
        <w:rPr>
          <w:rFonts w:eastAsiaTheme="minorEastAsia"/>
          <w:sz w:val="20"/>
          <w:szCs w:val="20"/>
        </w:rPr>
        <w:t>Nonparametric</w:t>
      </w:r>
      <w:r w:rsidR="001F17BB" w:rsidRPr="001F17BB">
        <w:rPr>
          <w:rFonts w:eastAsiaTheme="minorEastAsia"/>
          <w:sz w:val="20"/>
          <w:szCs w:val="20"/>
        </w:rPr>
        <w:t xml:space="preserve"> associations of weekly working hours with calculated 10-year risks for </w:t>
      </w:r>
      <w:proofErr w:type="spellStart"/>
      <w:r w:rsidR="001F17BB" w:rsidRPr="001F17BB">
        <w:rPr>
          <w:rFonts w:eastAsiaTheme="minorEastAsia"/>
          <w:sz w:val="20"/>
          <w:szCs w:val="20"/>
        </w:rPr>
        <w:t>CHD</w:t>
      </w:r>
      <w:proofErr w:type="spellEnd"/>
      <w:r w:rsidR="001F17BB" w:rsidRPr="001F17BB">
        <w:rPr>
          <w:rFonts w:eastAsiaTheme="minorEastAsia"/>
          <w:sz w:val="20"/>
          <w:szCs w:val="20"/>
        </w:rPr>
        <w:t xml:space="preserve"> and stroke. Data were adjusted for household income, employment condition, occupation, and shift work.</w:t>
      </w:r>
    </w:p>
    <w:sectPr w:rsidR="001F17BB" w:rsidRPr="00101401" w:rsidSect="003B04FD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29B" w:rsidRDefault="0029629B" w:rsidP="005C14D8">
      <w:pPr>
        <w:spacing w:after="0" w:line="240" w:lineRule="auto"/>
      </w:pPr>
      <w:r>
        <w:separator/>
      </w:r>
    </w:p>
  </w:endnote>
  <w:endnote w:type="continuationSeparator" w:id="0">
    <w:p w:rsidR="0029629B" w:rsidRDefault="0029629B" w:rsidP="005C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73457"/>
      <w:docPartObj>
        <w:docPartGallery w:val="Page Numbers (Bottom of Page)"/>
        <w:docPartUnique/>
      </w:docPartObj>
    </w:sdtPr>
    <w:sdtContent>
      <w:p w:rsidR="0085350A" w:rsidRDefault="00866FAF">
        <w:pPr>
          <w:pStyle w:val="Footer"/>
          <w:jc w:val="center"/>
        </w:pPr>
        <w:r>
          <w:fldChar w:fldCharType="begin"/>
        </w:r>
        <w:r w:rsidR="0085350A">
          <w:instrText xml:space="preserve"> PAGE   \* MERGEFORMAT </w:instrText>
        </w:r>
        <w:r>
          <w:fldChar w:fldCharType="separate"/>
        </w:r>
        <w:r w:rsidR="00B010A2">
          <w:rPr>
            <w:noProof/>
          </w:rPr>
          <w:t>2</w:t>
        </w:r>
        <w:r>
          <w:fldChar w:fldCharType="end"/>
        </w:r>
      </w:p>
    </w:sdtContent>
  </w:sdt>
  <w:p w:rsidR="0085350A" w:rsidRDefault="008535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29B" w:rsidRDefault="0029629B" w:rsidP="005C14D8">
      <w:pPr>
        <w:spacing w:after="0" w:line="240" w:lineRule="auto"/>
      </w:pPr>
      <w:r>
        <w:separator/>
      </w:r>
    </w:p>
  </w:footnote>
  <w:footnote w:type="continuationSeparator" w:id="0">
    <w:p w:rsidR="0029629B" w:rsidRDefault="0029629B" w:rsidP="005C1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B1C"/>
    <w:multiLevelType w:val="hybridMultilevel"/>
    <w:tmpl w:val="FD44D23A"/>
    <w:lvl w:ilvl="0" w:tplc="AA9242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853792F"/>
    <w:multiLevelType w:val="hybridMultilevel"/>
    <w:tmpl w:val="EEFCC200"/>
    <w:lvl w:ilvl="0" w:tplc="32FEA7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A7124DF"/>
    <w:multiLevelType w:val="hybridMultilevel"/>
    <w:tmpl w:val="773CD98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10304DB"/>
    <w:multiLevelType w:val="hybridMultilevel"/>
    <w:tmpl w:val="60DC5866"/>
    <w:lvl w:ilvl="0" w:tplc="C9AC79A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D3024F2"/>
    <w:multiLevelType w:val="hybridMultilevel"/>
    <w:tmpl w:val="FCCCE266"/>
    <w:lvl w:ilvl="0" w:tplc="FF1ECDC0">
      <w:start w:val="2"/>
      <w:numFmt w:val="bullet"/>
      <w:lvlText w:val=""/>
      <w:lvlJc w:val="left"/>
      <w:pPr>
        <w:ind w:left="760" w:hanging="360"/>
      </w:pPr>
      <w:rPr>
        <w:rFonts w:ascii="Wingdings" w:eastAsia="한양신명조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010765B"/>
    <w:multiLevelType w:val="hybridMultilevel"/>
    <w:tmpl w:val="9B767DAE"/>
    <w:lvl w:ilvl="0" w:tplc="E2D4969E">
      <w:start w:val="218"/>
      <w:numFmt w:val="bullet"/>
      <w:lvlText w:val=""/>
      <w:lvlJc w:val="left"/>
      <w:pPr>
        <w:ind w:left="7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A0824E4"/>
    <w:multiLevelType w:val="hybridMultilevel"/>
    <w:tmpl w:val="8CDA0A7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0A30684"/>
    <w:multiLevelType w:val="hybridMultilevel"/>
    <w:tmpl w:val="70D2A536"/>
    <w:lvl w:ilvl="0" w:tplc="9638602C">
      <w:start w:val="218"/>
      <w:numFmt w:val="bullet"/>
      <w:lvlText w:val=""/>
      <w:lvlJc w:val="left"/>
      <w:pPr>
        <w:ind w:left="7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B56093A"/>
    <w:multiLevelType w:val="hybridMultilevel"/>
    <w:tmpl w:val="4CA6E3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175"/>
    <w:rsid w:val="00075CF7"/>
    <w:rsid w:val="000A2F89"/>
    <w:rsid w:val="000E48CF"/>
    <w:rsid w:val="00101401"/>
    <w:rsid w:val="00126678"/>
    <w:rsid w:val="0013658F"/>
    <w:rsid w:val="001823E4"/>
    <w:rsid w:val="00196507"/>
    <w:rsid w:val="001B1349"/>
    <w:rsid w:val="001E0428"/>
    <w:rsid w:val="001F17BB"/>
    <w:rsid w:val="001F6175"/>
    <w:rsid w:val="00281325"/>
    <w:rsid w:val="0029629B"/>
    <w:rsid w:val="002F1E60"/>
    <w:rsid w:val="0030696B"/>
    <w:rsid w:val="003B04FD"/>
    <w:rsid w:val="003B649E"/>
    <w:rsid w:val="003C7025"/>
    <w:rsid w:val="004452F1"/>
    <w:rsid w:val="0047146B"/>
    <w:rsid w:val="00537B26"/>
    <w:rsid w:val="005857EA"/>
    <w:rsid w:val="005C14D8"/>
    <w:rsid w:val="005D088A"/>
    <w:rsid w:val="005D6A86"/>
    <w:rsid w:val="0061298B"/>
    <w:rsid w:val="0063479C"/>
    <w:rsid w:val="0064743D"/>
    <w:rsid w:val="006556FE"/>
    <w:rsid w:val="0066323E"/>
    <w:rsid w:val="006F4045"/>
    <w:rsid w:val="00751482"/>
    <w:rsid w:val="00775065"/>
    <w:rsid w:val="007D1A9E"/>
    <w:rsid w:val="007E23DE"/>
    <w:rsid w:val="008038F2"/>
    <w:rsid w:val="00851FA0"/>
    <w:rsid w:val="0085350A"/>
    <w:rsid w:val="00866FAF"/>
    <w:rsid w:val="00882CCE"/>
    <w:rsid w:val="00883E27"/>
    <w:rsid w:val="00885BA4"/>
    <w:rsid w:val="00896709"/>
    <w:rsid w:val="008E6266"/>
    <w:rsid w:val="00967D55"/>
    <w:rsid w:val="00A30B26"/>
    <w:rsid w:val="00B010A2"/>
    <w:rsid w:val="00B21E46"/>
    <w:rsid w:val="00B4382F"/>
    <w:rsid w:val="00B43A5F"/>
    <w:rsid w:val="00BC5AD5"/>
    <w:rsid w:val="00BD7F24"/>
    <w:rsid w:val="00C0609D"/>
    <w:rsid w:val="00C146CB"/>
    <w:rsid w:val="00C31B94"/>
    <w:rsid w:val="00CA1094"/>
    <w:rsid w:val="00D6029F"/>
    <w:rsid w:val="00D6081D"/>
    <w:rsid w:val="00D67B19"/>
    <w:rsid w:val="00DD562B"/>
    <w:rsid w:val="00DE2794"/>
    <w:rsid w:val="00DE350C"/>
    <w:rsid w:val="00E2285E"/>
    <w:rsid w:val="00E528E5"/>
    <w:rsid w:val="00E652D9"/>
    <w:rsid w:val="00E65AE7"/>
    <w:rsid w:val="00E9085E"/>
    <w:rsid w:val="00E97BEB"/>
    <w:rsid w:val="00EA1926"/>
    <w:rsid w:val="00EA1CF1"/>
    <w:rsid w:val="00F97FB3"/>
    <w:rsid w:val="00FE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BB"/>
    <w:pPr>
      <w:widowControl w:val="0"/>
      <w:wordWrap w:val="0"/>
      <w:autoSpaceDE w:val="0"/>
      <w:autoSpaceDN w:val="0"/>
    </w:pPr>
    <w:rPr>
      <w:rFonts w:ascii="Times New Roman" w:eastAsia="Malgun Gothic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2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175"/>
    <w:pPr>
      <w:ind w:leftChars="400" w:left="800"/>
    </w:pPr>
  </w:style>
  <w:style w:type="character" w:styleId="CommentReference">
    <w:name w:val="annotation reference"/>
    <w:basedOn w:val="DefaultParagraphFont"/>
    <w:uiPriority w:val="99"/>
    <w:semiHidden/>
    <w:unhideWhenUsed/>
    <w:rsid w:val="001F61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175"/>
    <w:pPr>
      <w:spacing w:before="120" w:after="120" w:line="480" w:lineRule="auto"/>
      <w:jc w:val="left"/>
    </w:pPr>
    <w:rPr>
      <w:rFonts w:eastAsia="Times New Roman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17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1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7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14D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C14D8"/>
  </w:style>
  <w:style w:type="paragraph" w:styleId="Footer">
    <w:name w:val="footer"/>
    <w:basedOn w:val="Normal"/>
    <w:link w:val="FooterChar"/>
    <w:uiPriority w:val="99"/>
    <w:unhideWhenUsed/>
    <w:rsid w:val="005C14D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C14D8"/>
  </w:style>
  <w:style w:type="character" w:customStyle="1" w:styleId="Heading1Char">
    <w:name w:val="Heading 1 Char"/>
    <w:basedOn w:val="DefaultParagraphFont"/>
    <w:link w:val="Heading1"/>
    <w:uiPriority w:val="9"/>
    <w:rsid w:val="003C7025"/>
    <w:rPr>
      <w:rFonts w:asciiTheme="majorHAnsi" w:eastAsiaTheme="majorEastAsia" w:hAnsiTheme="majorHAnsi" w:cstheme="majorBidi"/>
      <w:sz w:val="28"/>
      <w:szCs w:val="28"/>
    </w:rPr>
  </w:style>
  <w:style w:type="table" w:styleId="TableGrid">
    <w:name w:val="Table Grid"/>
    <w:basedOn w:val="TableNormal"/>
    <w:uiPriority w:val="39"/>
    <w:rsid w:val="00885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 WOOK LEE</dc:creator>
  <cp:lastModifiedBy>adayap</cp:lastModifiedBy>
  <cp:revision>15</cp:revision>
  <dcterms:created xsi:type="dcterms:W3CDTF">2016-09-28T07:45:00Z</dcterms:created>
  <dcterms:modified xsi:type="dcterms:W3CDTF">2016-11-09T23:53:00Z</dcterms:modified>
</cp:coreProperties>
</file>