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890" w:rsidRDefault="005C1890" w:rsidP="005C1890">
      <w:pPr>
        <w:adjustRightInd w:val="0"/>
        <w:spacing w:line="480" w:lineRule="auto"/>
        <w:rPr>
          <w:rFonts w:ascii="Times New Roman" w:eastAsiaTheme="minorHAnsi" w:hAnsi="Times New Roman" w:cs="Times New Roman"/>
          <w:b/>
          <w:color w:val="231F20"/>
        </w:rPr>
      </w:pPr>
      <w:r>
        <w:rPr>
          <w:rFonts w:ascii="Times New Roman" w:eastAsiaTheme="minorHAnsi" w:hAnsi="Times New Roman" w:cs="Times New Roman" w:hint="eastAsia"/>
          <w:b/>
          <w:color w:val="231F20"/>
        </w:rPr>
        <w:t xml:space="preserve">Style Guide for </w:t>
      </w:r>
      <w:r>
        <w:rPr>
          <w:rFonts w:ascii="Times New Roman" w:eastAsiaTheme="minorHAnsi" w:hAnsi="Times New Roman" w:cs="Times New Roman"/>
          <w:b/>
          <w:color w:val="231F20"/>
        </w:rPr>
        <w:t>AOEM</w:t>
      </w:r>
      <w:r>
        <w:rPr>
          <w:rFonts w:ascii="Times New Roman" w:eastAsiaTheme="minorHAnsi" w:hAnsi="Times New Roman" w:cs="Times New Roman" w:hint="eastAsia"/>
          <w:b/>
          <w:color w:val="231F20"/>
        </w:rPr>
        <w:t xml:space="preserve"> </w:t>
      </w:r>
      <w:r>
        <w:rPr>
          <w:rFonts w:ascii="Times New Roman" w:eastAsiaTheme="minorHAnsi" w:hAnsi="Times New Roman" w:cs="Times New Roman"/>
          <w:b/>
          <w:color w:val="231F20"/>
        </w:rPr>
        <w:t>Data</w:t>
      </w:r>
      <w:r w:rsidRPr="00CA5A32">
        <w:rPr>
          <w:rFonts w:ascii="Times New Roman" w:eastAsia="굴림" w:hAnsi="Times New Roman" w:cs="Times New Roman"/>
          <w:b/>
          <w:bCs/>
          <w:color w:val="000000"/>
        </w:rPr>
        <w:t xml:space="preserve"> Profiles</w:t>
      </w:r>
    </w:p>
    <w:p w:rsidR="005C1890" w:rsidRDefault="005C1890" w:rsidP="005C1890">
      <w:pPr>
        <w:adjustRightInd w:val="0"/>
        <w:spacing w:line="480" w:lineRule="auto"/>
        <w:rPr>
          <w:rFonts w:ascii="Times New Roman" w:eastAsiaTheme="minorHAnsi" w:hAnsi="Times New Roman" w:cs="Times New Roman"/>
          <w:b/>
          <w:color w:val="231F20"/>
        </w:rPr>
      </w:pPr>
      <w:r>
        <w:rPr>
          <w:rFonts w:ascii="Times New Roman" w:eastAsiaTheme="minorHAnsi" w:hAnsi="Times New Roman" w:cs="Times New Roman" w:hint="eastAsia"/>
          <w:b/>
          <w:color w:val="231F20"/>
        </w:rPr>
        <w:t xml:space="preserve">General Instruction: </w:t>
      </w:r>
    </w:p>
    <w:p w:rsidR="005C1890" w:rsidRDefault="005C1890" w:rsidP="005C1890">
      <w:pPr>
        <w:adjustRightInd w:val="0"/>
        <w:spacing w:line="480" w:lineRule="auto"/>
        <w:rPr>
          <w:rFonts w:ascii="Times New Roman" w:eastAsiaTheme="minorHAnsi" w:hAnsi="Times New Roman" w:cs="Times New Roman"/>
          <w:color w:val="231F20"/>
        </w:rPr>
      </w:pPr>
      <w:r>
        <w:rPr>
          <w:rFonts w:ascii="Times New Roman" w:eastAsiaTheme="minorHAnsi" w:hAnsi="Times New Roman" w:cs="Times New Roman"/>
          <w:b/>
          <w:color w:val="231F20"/>
        </w:rPr>
        <w:tab/>
      </w:r>
      <w:r>
        <w:rPr>
          <w:rFonts w:ascii="Times New Roman" w:eastAsiaTheme="minorHAnsi" w:hAnsi="Times New Roman" w:cs="Times New Roman"/>
          <w:color w:val="231F20"/>
        </w:rPr>
        <w:t>Use this file for the manuscript (MS word processor).</w:t>
      </w:r>
      <w:bookmarkStart w:id="0" w:name="_GoBack"/>
      <w:bookmarkEnd w:id="0"/>
    </w:p>
    <w:p w:rsidR="005C1890" w:rsidRDefault="005C1890" w:rsidP="005C1890">
      <w:pPr>
        <w:adjustRightInd w:val="0"/>
        <w:spacing w:line="480" w:lineRule="auto"/>
        <w:rPr>
          <w:rFonts w:ascii="Times New Roman" w:eastAsiaTheme="minorHAnsi" w:hAnsi="Times New Roman" w:cs="Times New Roman"/>
          <w:color w:val="231F20"/>
        </w:rPr>
      </w:pPr>
      <w:r>
        <w:rPr>
          <w:rFonts w:ascii="Times New Roman" w:eastAsiaTheme="minorHAnsi" w:hAnsi="Times New Roman" w:cs="Times New Roman"/>
          <w:color w:val="231F20"/>
        </w:rPr>
        <w:tab/>
        <w:t>Font: Times New Roman, 11 point, in double space between lines.</w:t>
      </w:r>
    </w:p>
    <w:p w:rsidR="005C1890" w:rsidRDefault="005C1890" w:rsidP="005C1890">
      <w:pPr>
        <w:adjustRightInd w:val="0"/>
        <w:spacing w:line="480" w:lineRule="auto"/>
        <w:rPr>
          <w:rFonts w:ascii="Times New Roman" w:eastAsiaTheme="minorHAnsi" w:hAnsi="Times New Roman" w:cs="Times New Roman"/>
          <w:color w:val="231F20"/>
        </w:rPr>
      </w:pPr>
      <w:r>
        <w:rPr>
          <w:rFonts w:ascii="Times New Roman" w:eastAsiaTheme="minorHAnsi" w:hAnsi="Times New Roman" w:cs="Times New Roman"/>
          <w:color w:val="231F20"/>
        </w:rPr>
        <w:tab/>
        <w:t>Use normal font for Latin words, such as “in vivo, in vitro, et al., ad libitum, etc.”</w:t>
      </w:r>
    </w:p>
    <w:p w:rsidR="005C1890" w:rsidRDefault="005C1890" w:rsidP="005C1890">
      <w:pPr>
        <w:adjustRightInd w:val="0"/>
        <w:spacing w:line="480" w:lineRule="auto"/>
        <w:rPr>
          <w:rFonts w:ascii="Times New Roman" w:eastAsiaTheme="minorHAnsi" w:hAnsi="Times New Roman" w:cs="Times New Roman"/>
          <w:color w:val="231F20"/>
        </w:rPr>
      </w:pPr>
      <w:r>
        <w:rPr>
          <w:rFonts w:ascii="Times New Roman" w:eastAsiaTheme="minorHAnsi" w:hAnsi="Times New Roman" w:cs="Times New Roman"/>
          <w:color w:val="231F20"/>
        </w:rPr>
        <w:t xml:space="preserve"> </w:t>
      </w:r>
      <w:r>
        <w:rPr>
          <w:rFonts w:ascii="Times New Roman" w:eastAsiaTheme="minorHAnsi" w:hAnsi="Times New Roman" w:cs="Times New Roman"/>
          <w:color w:val="231F20"/>
        </w:rPr>
        <w:tab/>
        <w:t>Italicize the words: “</w:t>
      </w:r>
      <w:r w:rsidR="003162D9">
        <w:rPr>
          <w:rFonts w:ascii="Times New Roman" w:eastAsiaTheme="minorHAnsi" w:hAnsi="Times New Roman" w:cs="Times New Roman"/>
          <w:i/>
          <w:color w:val="231F20"/>
        </w:rPr>
        <w:t>p</w:t>
      </w:r>
      <w:r>
        <w:rPr>
          <w:rFonts w:ascii="Times New Roman" w:eastAsiaTheme="minorHAnsi" w:hAnsi="Times New Roman" w:cs="Times New Roman"/>
          <w:color w:val="231F20"/>
        </w:rPr>
        <w:t>” (statistical probability), scientific names of bio-organisms (</w:t>
      </w:r>
      <w:r w:rsidRPr="0091684E">
        <w:rPr>
          <w:rFonts w:ascii="Times New Roman" w:eastAsiaTheme="minorHAnsi" w:hAnsi="Times New Roman" w:cs="Times New Roman"/>
          <w:i/>
          <w:color w:val="231F20"/>
        </w:rPr>
        <w:t>Escherichia coli</w:t>
      </w:r>
      <w:r>
        <w:rPr>
          <w:rFonts w:ascii="Times New Roman" w:eastAsiaTheme="minorHAnsi" w:hAnsi="Times New Roman" w:cs="Times New Roman"/>
          <w:i/>
          <w:color w:val="231F20"/>
        </w:rPr>
        <w:t>, E. coli</w:t>
      </w:r>
      <w:r>
        <w:rPr>
          <w:rFonts w:ascii="Times New Roman" w:eastAsiaTheme="minorHAnsi" w:hAnsi="Times New Roman" w:cs="Times New Roman"/>
          <w:color w:val="231F20"/>
        </w:rPr>
        <w:t>), name of genes (</w:t>
      </w:r>
      <w:r w:rsidRPr="0091684E">
        <w:rPr>
          <w:rFonts w:ascii="Times New Roman" w:eastAsiaTheme="minorHAnsi" w:hAnsi="Times New Roman" w:cs="Times New Roman"/>
          <w:i/>
          <w:color w:val="231F20"/>
        </w:rPr>
        <w:t>COX2</w:t>
      </w:r>
      <w:r>
        <w:rPr>
          <w:rFonts w:ascii="Times New Roman" w:eastAsiaTheme="minorHAnsi" w:hAnsi="Times New Roman" w:cs="Times New Roman"/>
          <w:color w:val="231F20"/>
        </w:rPr>
        <w:t>), and name of journals (</w:t>
      </w:r>
      <w:r>
        <w:rPr>
          <w:rFonts w:ascii="Times New Roman" w:eastAsiaTheme="minorHAnsi" w:hAnsi="Times New Roman" w:cs="Times New Roman"/>
          <w:i/>
          <w:color w:val="231F20"/>
        </w:rPr>
        <w:t>Annals of Occupational and Environmental Medicine</w:t>
      </w:r>
      <w:r>
        <w:rPr>
          <w:rFonts w:ascii="Times New Roman" w:eastAsiaTheme="minorHAnsi" w:hAnsi="Times New Roman" w:cs="Times New Roman"/>
          <w:color w:val="231F20"/>
        </w:rPr>
        <w:t>).”</w:t>
      </w:r>
    </w:p>
    <w:p w:rsidR="005C1890" w:rsidRDefault="005C1890" w:rsidP="005C1890">
      <w:pPr>
        <w:adjustRightInd w:val="0"/>
        <w:spacing w:line="480" w:lineRule="auto"/>
        <w:rPr>
          <w:rFonts w:ascii="Times New Roman" w:eastAsiaTheme="minorHAnsi" w:hAnsi="Times New Roman" w:cs="Times New Roman"/>
          <w:color w:val="231F20"/>
        </w:rPr>
      </w:pPr>
      <w:r>
        <w:rPr>
          <w:rFonts w:ascii="Times New Roman" w:eastAsiaTheme="minorHAnsi" w:hAnsi="Times New Roman" w:cs="Times New Roman"/>
          <w:color w:val="231F20"/>
        </w:rPr>
        <w:tab/>
        <w:t>Present observed “</w:t>
      </w:r>
      <w:r w:rsidR="003162D9">
        <w:rPr>
          <w:rFonts w:ascii="Times New Roman" w:eastAsiaTheme="minorHAnsi" w:hAnsi="Times New Roman" w:cs="Times New Roman"/>
          <w:i/>
          <w:color w:val="231F20"/>
        </w:rPr>
        <w:t>p</w:t>
      </w:r>
      <w:r>
        <w:rPr>
          <w:rFonts w:ascii="Times New Roman" w:eastAsiaTheme="minorHAnsi" w:hAnsi="Times New Roman" w:cs="Times New Roman"/>
          <w:color w:val="231F20"/>
        </w:rPr>
        <w:t>” values as ‘</w:t>
      </w:r>
      <w:r w:rsidR="003162D9">
        <w:rPr>
          <w:rFonts w:ascii="Times New Roman" w:eastAsiaTheme="minorHAnsi" w:hAnsi="Times New Roman" w:cs="Times New Roman"/>
          <w:i/>
          <w:color w:val="231F20"/>
        </w:rPr>
        <w:t>p</w:t>
      </w:r>
      <w:r>
        <w:rPr>
          <w:rFonts w:ascii="Times New Roman" w:eastAsiaTheme="minorHAnsi" w:hAnsi="Times New Roman" w:cs="Times New Roman"/>
          <w:color w:val="231F20"/>
        </w:rPr>
        <w:t xml:space="preserve"> = 0.xxx’ for all values when they are 0.001 or over. When the value is less than 0.001, present it as </w:t>
      </w:r>
      <w:r w:rsidR="003162D9">
        <w:rPr>
          <w:rFonts w:ascii="Times New Roman" w:eastAsiaTheme="minorHAnsi" w:hAnsi="Times New Roman" w:cs="Times New Roman"/>
          <w:i/>
          <w:color w:val="231F20"/>
        </w:rPr>
        <w:t>p</w:t>
      </w:r>
      <w:r>
        <w:rPr>
          <w:rFonts w:ascii="Times New Roman" w:eastAsiaTheme="minorHAnsi" w:hAnsi="Times New Roman" w:cs="Times New Roman"/>
          <w:color w:val="231F20"/>
        </w:rPr>
        <w:t xml:space="preserve"> &lt; 0.001. </w:t>
      </w:r>
    </w:p>
    <w:p w:rsidR="005C1890" w:rsidRPr="0091684E" w:rsidRDefault="005C1890" w:rsidP="005C1890">
      <w:pPr>
        <w:adjustRightInd w:val="0"/>
        <w:spacing w:line="480" w:lineRule="auto"/>
        <w:rPr>
          <w:rFonts w:ascii="Cambria" w:eastAsia="HyhwpEQ" w:hAnsi="Cambria" w:cs="맑은 고딕"/>
          <w:sz w:val="24"/>
          <w:szCs w:val="24"/>
        </w:rPr>
      </w:pPr>
      <w:r>
        <w:rPr>
          <w:rFonts w:ascii="Times New Roman" w:eastAsiaTheme="minorHAnsi" w:hAnsi="Times New Roman" w:cs="Times New Roman"/>
          <w:color w:val="231F20"/>
        </w:rPr>
        <w:tab/>
        <w:t xml:space="preserve">Make one space before all units, except for “%, </w:t>
      </w:r>
      <w:r>
        <w:rPr>
          <w:rFonts w:ascii="HyhwpEQ" w:eastAsia="HyhwpEQ" w:hAnsi="맑은 고딕" w:cs="맑은 고딕" w:hint="eastAsia"/>
          <w:sz w:val="24"/>
          <w:szCs w:val="24"/>
        </w:rPr>
        <w:t>℃</w:t>
      </w:r>
      <w:proofErr w:type="gramStart"/>
      <w:r>
        <w:rPr>
          <w:rFonts w:ascii="Cambria" w:eastAsia="HyhwpEQ" w:hAnsi="Cambria" w:cs="맑은 고딕" w:hint="eastAsia"/>
          <w:sz w:val="24"/>
          <w:szCs w:val="24"/>
        </w:rPr>
        <w:t xml:space="preserve">, </w:t>
      </w:r>
      <w:r>
        <w:rPr>
          <w:rFonts w:ascii="HyhwpEQ" w:eastAsia="HyhwpEQ" w:hAnsi="Cambria" w:cs="맑은 고딕" w:hint="eastAsia"/>
          <w:sz w:val="24"/>
          <w:szCs w:val="24"/>
        </w:rPr>
        <w:t></w:t>
      </w:r>
      <w:r>
        <w:rPr>
          <w:rFonts w:ascii="Cambria" w:eastAsia="HyhwpEQ" w:hAnsi="Cambria" w:cs="맑은 고딕" w:hint="eastAsia"/>
          <w:sz w:val="24"/>
          <w:szCs w:val="24"/>
        </w:rPr>
        <w:t>.</w:t>
      </w:r>
      <w:proofErr w:type="gramEnd"/>
      <w:r>
        <w:rPr>
          <w:rFonts w:ascii="Cambria" w:eastAsia="HyhwpEQ" w:hAnsi="Cambria" w:cs="맑은 고딕"/>
          <w:sz w:val="24"/>
          <w:szCs w:val="24"/>
        </w:rPr>
        <w:t>”</w:t>
      </w:r>
    </w:p>
    <w:p w:rsidR="005C1890" w:rsidRDefault="005C1890" w:rsidP="005C1890">
      <w:pPr>
        <w:adjustRightInd w:val="0"/>
        <w:spacing w:line="480" w:lineRule="auto"/>
        <w:rPr>
          <w:rFonts w:ascii="Times New Roman" w:eastAsia="HyhwpEQ" w:hAnsi="Times New Roman" w:cs="Times New Roman"/>
        </w:rPr>
      </w:pPr>
      <w:r>
        <w:rPr>
          <w:rFonts w:ascii="HyhwpEQ" w:eastAsia="HyhwpEQ" w:hAnsi="Cambria" w:cs="맑은 고딕"/>
          <w:sz w:val="24"/>
          <w:szCs w:val="24"/>
        </w:rPr>
        <w:tab/>
      </w:r>
      <w:r w:rsidRPr="0091684E">
        <w:rPr>
          <w:rFonts w:ascii="Times New Roman" w:eastAsia="HyhwpEQ" w:hAnsi="Times New Roman" w:cs="Times New Roman"/>
        </w:rPr>
        <w:t xml:space="preserve">Make one </w:t>
      </w:r>
      <w:r>
        <w:rPr>
          <w:rFonts w:ascii="Times New Roman" w:eastAsia="HyhwpEQ" w:hAnsi="Times New Roman" w:cs="Times New Roman"/>
        </w:rPr>
        <w:t xml:space="preserve">space before and after symbols, except for “: (ratio, 1:10), - (range, 5-10), / (slash, 1/3, cycles/min).” </w:t>
      </w:r>
    </w:p>
    <w:p w:rsidR="005C1890" w:rsidRPr="000D48FA" w:rsidRDefault="005C1890" w:rsidP="005C1890">
      <w:pPr>
        <w:adjustRightInd w:val="0"/>
        <w:spacing w:line="480" w:lineRule="auto"/>
        <w:rPr>
          <w:rFonts w:ascii="Times New Roman" w:eastAsia="HyhwpEQ" w:hAnsi="Times New Roman" w:cs="Times New Roman"/>
          <w:color w:val="FF0000"/>
        </w:rPr>
      </w:pPr>
      <w:r w:rsidRPr="000D48FA">
        <w:rPr>
          <w:rFonts w:ascii="Times New Roman" w:eastAsia="HyhwpEQ" w:hAnsi="Times New Roman" w:cs="Times New Roman"/>
          <w:color w:val="FF0000"/>
        </w:rPr>
        <w:t xml:space="preserve">       </w:t>
      </w:r>
      <w:r w:rsidRPr="00563A08">
        <w:rPr>
          <w:rFonts w:ascii="Times New Roman" w:eastAsia="HyhwpEQ" w:hAnsi="Times New Roman" w:cs="Times New Roman"/>
        </w:rPr>
        <w:t>Do not use “</w:t>
      </w:r>
      <w:proofErr w:type="gramStart"/>
      <w:r w:rsidRPr="00563A08">
        <w:rPr>
          <w:rFonts w:ascii="바탕체" w:eastAsia="바탕체" w:hAnsi="바탕체" w:cs="바탕체"/>
        </w:rPr>
        <w:t>~”for</w:t>
      </w:r>
      <w:proofErr w:type="gramEnd"/>
      <w:r w:rsidRPr="00563A08">
        <w:rPr>
          <w:rFonts w:ascii="바탕체" w:eastAsia="바탕체" w:hAnsi="바탕체" w:cs="바탕체"/>
        </w:rPr>
        <w:t xml:space="preserve"> signal of range</w:t>
      </w:r>
      <w:r>
        <w:rPr>
          <w:rFonts w:ascii="바탕체" w:eastAsia="바탕체" w:hAnsi="바탕체" w:cs="바탕체"/>
        </w:rPr>
        <w:t xml:space="preserve"> but use “-”</w:t>
      </w:r>
      <w:r w:rsidRPr="00563A08">
        <w:rPr>
          <w:rFonts w:ascii="바탕체" w:eastAsia="바탕체" w:hAnsi="바탕체" w:cs="바탕체"/>
        </w:rPr>
        <w:t xml:space="preserve">. </w:t>
      </w:r>
    </w:p>
    <w:p w:rsidR="006A58C6" w:rsidRDefault="005C1890" w:rsidP="005C1890">
      <w:pPr>
        <w:adjustRightInd w:val="0"/>
        <w:spacing w:line="480" w:lineRule="auto"/>
        <w:rPr>
          <w:rFonts w:ascii="Times New Roman" w:eastAsiaTheme="minorHAnsi" w:hAnsi="Times New Roman" w:cs="Times New Roman"/>
          <w:color w:val="231F20"/>
        </w:rPr>
      </w:pPr>
      <w:r>
        <w:rPr>
          <w:rFonts w:ascii="Times New Roman" w:eastAsia="HyhwpEQ" w:hAnsi="Times New Roman" w:cs="Times New Roman"/>
        </w:rPr>
        <w:tab/>
        <w:t xml:space="preserve">Explain abbreviations when the words appear first, and use them thereafter consistently. </w:t>
      </w:r>
    </w:p>
    <w:p w:rsidR="005C1890" w:rsidRPr="005C1890" w:rsidRDefault="005C1890" w:rsidP="005C1890">
      <w:pPr>
        <w:adjustRightInd w:val="0"/>
        <w:spacing w:line="480" w:lineRule="auto"/>
        <w:rPr>
          <w:rFonts w:ascii="Times New Roman" w:eastAsiaTheme="minorHAnsi" w:hAnsi="Times New Roman" w:cs="Times New Roman"/>
          <w:color w:val="231F20"/>
        </w:rPr>
      </w:pPr>
    </w:p>
    <w:p w:rsidR="005C1890" w:rsidRPr="00B7347F" w:rsidRDefault="005C1890" w:rsidP="005C1890">
      <w:pPr>
        <w:adjustRightInd w:val="0"/>
        <w:spacing w:line="480" w:lineRule="auto"/>
        <w:ind w:left="708" w:hangingChars="322" w:hanging="708"/>
        <w:rPr>
          <w:rFonts w:ascii="Times New Roman" w:eastAsiaTheme="minorHAnsi" w:hAnsi="Times New Roman" w:cs="Times New Roman"/>
        </w:rPr>
      </w:pPr>
      <w:r>
        <w:rPr>
          <w:rFonts w:ascii="Times New Roman" w:eastAsiaTheme="minorHAnsi" w:hAnsi="Times New Roman" w:cs="Times New Roman"/>
          <w:b/>
          <w:color w:val="231F20"/>
        </w:rPr>
        <w:t xml:space="preserve">Title:  </w:t>
      </w:r>
      <w:r>
        <w:rPr>
          <w:rFonts w:ascii="Times New Roman" w:eastAsiaTheme="minorHAnsi" w:hAnsi="Times New Roman" w:cs="Times New Roman"/>
          <w:color w:val="231F20"/>
        </w:rPr>
        <w:t>- m</w:t>
      </w:r>
      <w:r w:rsidRPr="00C45026">
        <w:rPr>
          <w:rFonts w:ascii="Times New Roman" w:eastAsiaTheme="minorHAnsi" w:hAnsi="Times New Roman" w:cs="Times New Roman"/>
          <w:color w:val="231F20"/>
        </w:rPr>
        <w:t xml:space="preserve">ake </w:t>
      </w:r>
      <w:r>
        <w:rPr>
          <w:rFonts w:ascii="Times New Roman" w:eastAsiaTheme="minorHAnsi" w:hAnsi="Times New Roman" w:cs="Times New Roman"/>
          <w:color w:val="231F20"/>
        </w:rPr>
        <w:t xml:space="preserve">it </w:t>
      </w:r>
      <w:r w:rsidRPr="00C45026">
        <w:rPr>
          <w:rFonts w:ascii="Times New Roman" w:eastAsiaTheme="minorHAnsi" w:hAnsi="Times New Roman" w:cs="Times New Roman"/>
          <w:color w:val="231F20"/>
        </w:rPr>
        <w:t xml:space="preserve">short </w:t>
      </w:r>
      <w:r>
        <w:rPr>
          <w:rFonts w:ascii="Times New Roman" w:eastAsiaTheme="minorHAnsi" w:hAnsi="Times New Roman" w:cs="Times New Roman"/>
          <w:color w:val="231F20"/>
        </w:rPr>
        <w:t>but</w:t>
      </w:r>
      <w:r w:rsidRPr="00C45026">
        <w:rPr>
          <w:rFonts w:ascii="Times New Roman" w:eastAsiaTheme="minorHAnsi" w:hAnsi="Times New Roman" w:cs="Times New Roman"/>
          <w:color w:val="231F20"/>
        </w:rPr>
        <w:t xml:space="preserve"> informative with core keywords. </w:t>
      </w:r>
      <w:r>
        <w:rPr>
          <w:rFonts w:ascii="Times New Roman" w:eastAsiaTheme="minorHAnsi" w:hAnsi="Times New Roman" w:cs="Times New Roman"/>
          <w:color w:val="231F20"/>
        </w:rPr>
        <w:t>Do not use special words or symbols -</w:t>
      </w:r>
    </w:p>
    <w:p w:rsidR="005C1890" w:rsidRPr="004616A8" w:rsidRDefault="005C1890" w:rsidP="005C1890">
      <w:pPr>
        <w:shd w:val="clear" w:color="auto" w:fill="FFFFFF"/>
        <w:spacing w:after="150" w:line="480" w:lineRule="auto"/>
        <w:rPr>
          <w:rFonts w:ascii="Times New Roman" w:eastAsia="굴림" w:hAnsi="Times New Roman" w:cs="Times New Roman"/>
          <w:b/>
          <w:bCs/>
          <w:color w:val="000000"/>
        </w:rPr>
      </w:pPr>
      <w:r w:rsidRPr="004616A8">
        <w:rPr>
          <w:rFonts w:ascii="Times New Roman" w:eastAsia="굴림" w:hAnsi="Times New Roman" w:cs="Times New Roman"/>
          <w:b/>
          <w:bCs/>
          <w:color w:val="000000"/>
        </w:rPr>
        <w:t>Abstract</w:t>
      </w:r>
    </w:p>
    <w:p w:rsidR="006A58C6" w:rsidRPr="005C1890" w:rsidRDefault="006A58C6" w:rsidP="005C1890">
      <w:pPr>
        <w:shd w:val="clear" w:color="auto" w:fill="FFFFFF"/>
        <w:spacing w:after="150" w:line="480" w:lineRule="auto"/>
        <w:ind w:firstLine="800"/>
        <w:rPr>
          <w:rFonts w:ascii="Times New Roman" w:eastAsia="굴림" w:hAnsi="Times New Roman" w:cs="Times New Roman"/>
          <w:color w:val="000000"/>
        </w:rPr>
      </w:pPr>
      <w:r w:rsidRPr="005C1890">
        <w:rPr>
          <w:rFonts w:ascii="Times New Roman" w:eastAsia="굴림" w:hAnsi="Times New Roman" w:cs="Times New Roman"/>
          <w:color w:val="000000"/>
        </w:rPr>
        <w:t xml:space="preserve">A short free form summary (150 – 200 words) </w:t>
      </w:r>
      <w:r w:rsidR="008F4B9C" w:rsidRPr="005C1890">
        <w:rPr>
          <w:rFonts w:ascii="Times New Roman" w:eastAsia="굴림" w:hAnsi="Times New Roman" w:cs="Times New Roman"/>
          <w:lang w:val="en"/>
        </w:rPr>
        <w:t xml:space="preserve">should outline the area, units or groups and/or individuals covered by the data resource, data collection methods, main categories of data, and data access including either a web address or email address for data access enquiries or </w:t>
      </w:r>
      <w:proofErr w:type="gramStart"/>
      <w:r w:rsidR="008F4B9C" w:rsidRPr="005C1890">
        <w:rPr>
          <w:rFonts w:ascii="Times New Roman" w:eastAsia="굴림" w:hAnsi="Times New Roman" w:cs="Times New Roman"/>
          <w:lang w:val="en"/>
        </w:rPr>
        <w:t>applications.</w:t>
      </w:r>
      <w:r w:rsidRPr="005C1890">
        <w:rPr>
          <w:rFonts w:ascii="Times New Roman" w:eastAsia="굴림" w:hAnsi="Times New Roman" w:cs="Times New Roman"/>
          <w:color w:val="000000"/>
        </w:rPr>
        <w:t>.</w:t>
      </w:r>
      <w:proofErr w:type="gramEnd"/>
      <w:r w:rsidRPr="005C1890">
        <w:rPr>
          <w:rFonts w:ascii="Times New Roman" w:eastAsia="굴림" w:hAnsi="Times New Roman" w:cs="Times New Roman"/>
          <w:color w:val="000000"/>
        </w:rPr>
        <w:t xml:space="preserve"> </w:t>
      </w:r>
    </w:p>
    <w:p w:rsidR="005C1890" w:rsidRDefault="006A58C6" w:rsidP="005C1890">
      <w:pPr>
        <w:snapToGrid w:val="0"/>
        <w:spacing w:after="0" w:line="480" w:lineRule="auto"/>
        <w:rPr>
          <w:rFonts w:ascii="Times New Roman" w:eastAsia="굴림" w:hAnsi="Times New Roman" w:cs="Times New Roman"/>
          <w:lang w:val="en"/>
        </w:rPr>
      </w:pPr>
      <w:r w:rsidRPr="005C1890">
        <w:rPr>
          <w:rFonts w:ascii="Times New Roman" w:eastAsia="굴림" w:hAnsi="Times New Roman" w:cs="Times New Roman"/>
          <w:color w:val="000000"/>
        </w:rPr>
        <w:lastRenderedPageBreak/>
        <w:br/>
      </w:r>
      <w:r w:rsidR="005C1890">
        <w:rPr>
          <w:rFonts w:ascii="Times New Roman" w:eastAsiaTheme="minorHAnsi" w:hAnsi="Times New Roman" w:cs="Times New Roman"/>
          <w:b/>
        </w:rPr>
        <w:t>BACKGROUND</w:t>
      </w:r>
      <w:r w:rsidR="005C1890" w:rsidRPr="005C1890">
        <w:rPr>
          <w:rFonts w:ascii="Times New Roman" w:eastAsia="굴림" w:hAnsi="Times New Roman" w:cs="Times New Roman"/>
          <w:lang w:val="en"/>
        </w:rPr>
        <w:t xml:space="preserve"> </w:t>
      </w:r>
    </w:p>
    <w:p w:rsidR="008F4B9C" w:rsidRPr="005C1890" w:rsidRDefault="008F4B9C" w:rsidP="005C1890">
      <w:pPr>
        <w:snapToGrid w:val="0"/>
        <w:spacing w:after="0" w:line="480" w:lineRule="auto"/>
        <w:ind w:firstLine="800"/>
        <w:rPr>
          <w:rFonts w:ascii="Times New Roman" w:eastAsia="굴림" w:hAnsi="Times New Roman" w:cs="Times New Roman"/>
          <w:lang w:val="en"/>
        </w:rPr>
      </w:pPr>
      <w:r w:rsidRPr="005C1890">
        <w:rPr>
          <w:rFonts w:ascii="Times New Roman" w:eastAsia="굴림" w:hAnsi="Times New Roman" w:cs="Times New Roman"/>
          <w:lang w:val="en"/>
        </w:rPr>
        <w:t>Brief details of the following information where relevant: Country or area covered by the data resource; Units, groups or individuals covered; Survey Type, (e.g. Demographic &amp; Health Survey, Malaria Indicator Survey); Data collection dates and number of repeat surveys; Topic headings (e.g. diabetes testing, maternal mortality); and Funding sources. Some of this material might be best presented in tabular form</w:t>
      </w:r>
    </w:p>
    <w:p w:rsidR="005C1890" w:rsidRPr="005C1890" w:rsidRDefault="006A58C6" w:rsidP="005C1890">
      <w:pPr>
        <w:snapToGrid w:val="0"/>
        <w:spacing w:after="0" w:line="480" w:lineRule="auto"/>
        <w:rPr>
          <w:rFonts w:ascii="Times New Roman" w:eastAsia="굴림" w:hAnsi="Times New Roman" w:cs="Times New Roman"/>
          <w:b/>
          <w:bCs/>
          <w:lang w:val="en"/>
        </w:rPr>
      </w:pPr>
      <w:r w:rsidRPr="005C1890">
        <w:rPr>
          <w:rFonts w:ascii="Times New Roman" w:eastAsia="굴림" w:hAnsi="Times New Roman" w:cs="Times New Roman"/>
          <w:color w:val="000000"/>
        </w:rPr>
        <w:br/>
      </w:r>
      <w:r w:rsidR="008F4B9C" w:rsidRPr="005C1890">
        <w:rPr>
          <w:rFonts w:ascii="Times New Roman" w:eastAsia="굴림" w:hAnsi="Times New Roman" w:cs="Times New Roman"/>
          <w:b/>
          <w:bCs/>
          <w:lang w:val="en"/>
        </w:rPr>
        <w:t>D</w:t>
      </w:r>
      <w:r w:rsidR="005C1890" w:rsidRPr="005C1890">
        <w:rPr>
          <w:rFonts w:ascii="Times New Roman" w:eastAsia="굴림" w:hAnsi="Times New Roman" w:cs="Times New Roman"/>
          <w:b/>
          <w:bCs/>
          <w:lang w:val="en"/>
        </w:rPr>
        <w:t>ATA RESOURCE AREA AND POPULATION COVERAGE</w:t>
      </w:r>
    </w:p>
    <w:p w:rsidR="006A58C6" w:rsidRPr="005C1890" w:rsidRDefault="008F4B9C" w:rsidP="005C1890">
      <w:pPr>
        <w:snapToGrid w:val="0"/>
        <w:spacing w:after="0" w:line="480" w:lineRule="auto"/>
        <w:ind w:firstLine="800"/>
        <w:rPr>
          <w:rFonts w:ascii="Times New Roman" w:eastAsiaTheme="minorHAnsi" w:hAnsi="Times New Roman" w:cs="Times New Roman"/>
          <w:b/>
          <w:u w:val="single"/>
        </w:rPr>
      </w:pPr>
      <w:r w:rsidRPr="005C1890">
        <w:rPr>
          <w:rFonts w:ascii="Times New Roman" w:eastAsia="굴림" w:hAnsi="Times New Roman" w:cs="Times New Roman"/>
          <w:lang w:val="en"/>
        </w:rPr>
        <w:t xml:space="preserve">Where relevant, this section should include a map or series of maps that indicate the area covered by the data resource and major </w:t>
      </w:r>
      <w:proofErr w:type="spellStart"/>
      <w:r w:rsidRPr="005C1890">
        <w:rPr>
          <w:rFonts w:ascii="Times New Roman" w:eastAsia="굴림" w:hAnsi="Times New Roman" w:cs="Times New Roman"/>
          <w:lang w:val="en"/>
        </w:rPr>
        <w:t>centres</w:t>
      </w:r>
      <w:proofErr w:type="spellEnd"/>
      <w:r w:rsidRPr="005C1890">
        <w:rPr>
          <w:rFonts w:ascii="Times New Roman" w:eastAsia="굴림" w:hAnsi="Times New Roman" w:cs="Times New Roman"/>
          <w:lang w:val="en"/>
        </w:rPr>
        <w:t xml:space="preserve"> of data collection, e.g. hospitals. It must describe the units, groups and individuals from whom data are collected and describe how contact at each level was achieved and maintained (if relevant).</w:t>
      </w:r>
      <w:r w:rsidR="006A58C6" w:rsidRPr="005C1890">
        <w:rPr>
          <w:rFonts w:ascii="Times New Roman" w:eastAsia="굴림" w:hAnsi="Times New Roman" w:cs="Times New Roman"/>
          <w:color w:val="000000"/>
        </w:rPr>
        <w:br/>
      </w:r>
    </w:p>
    <w:p w:rsidR="005A7A0C" w:rsidRPr="005A7A0C" w:rsidRDefault="008F4B9C" w:rsidP="005C1890">
      <w:pPr>
        <w:snapToGrid w:val="0"/>
        <w:spacing w:after="0" w:line="480" w:lineRule="auto"/>
        <w:rPr>
          <w:rFonts w:ascii="Times New Roman" w:eastAsia="굴림" w:hAnsi="Times New Roman" w:cs="Times New Roman"/>
          <w:lang w:val="en"/>
        </w:rPr>
      </w:pPr>
      <w:r w:rsidRPr="005A7A0C">
        <w:rPr>
          <w:rFonts w:ascii="Times New Roman" w:eastAsia="굴림" w:hAnsi="Times New Roman" w:cs="Times New Roman"/>
          <w:b/>
          <w:bCs/>
          <w:lang w:val="en"/>
        </w:rPr>
        <w:t>S</w:t>
      </w:r>
      <w:r w:rsidR="005A7A0C" w:rsidRPr="005A7A0C">
        <w:rPr>
          <w:rFonts w:ascii="Times New Roman" w:eastAsia="굴림" w:hAnsi="Times New Roman" w:cs="Times New Roman"/>
          <w:b/>
          <w:bCs/>
          <w:lang w:val="en"/>
        </w:rPr>
        <w:t>URVEY FREQUENCY</w:t>
      </w:r>
      <w:r w:rsidRPr="005A7A0C">
        <w:rPr>
          <w:rFonts w:ascii="Times New Roman" w:eastAsia="굴림" w:hAnsi="Times New Roman" w:cs="Times New Roman"/>
          <w:lang w:val="en"/>
        </w:rPr>
        <w:t xml:space="preserve"> </w:t>
      </w:r>
    </w:p>
    <w:p w:rsidR="008F4B9C" w:rsidRPr="005C1890" w:rsidRDefault="008F4B9C" w:rsidP="005A7A0C">
      <w:pPr>
        <w:snapToGrid w:val="0"/>
        <w:spacing w:after="0" w:line="480" w:lineRule="auto"/>
        <w:ind w:firstLine="800"/>
        <w:rPr>
          <w:rFonts w:ascii="Times New Roman" w:eastAsia="굴림" w:hAnsi="Times New Roman" w:cs="Times New Roman"/>
          <w:lang w:val="en"/>
        </w:rPr>
      </w:pPr>
      <w:r w:rsidRPr="005C1890">
        <w:rPr>
          <w:rFonts w:ascii="Times New Roman" w:eastAsia="굴림" w:hAnsi="Times New Roman" w:cs="Times New Roman"/>
          <w:lang w:val="en"/>
        </w:rPr>
        <w:t xml:space="preserve">The date of the survey and the number of units, groups and/or individuals surveyed should be provided. If repeat surveys have been carried out, the dates of each survey should be provided together with the numbers surveyed. Where appropriate these details should include numbers invited, the response rate and how well the sample represents the population from which it was taken. This information can be presented in tabular form. </w:t>
      </w:r>
    </w:p>
    <w:p w:rsidR="00E6317E" w:rsidRPr="005C1890" w:rsidRDefault="00E6317E" w:rsidP="005C1890">
      <w:pPr>
        <w:snapToGrid w:val="0"/>
        <w:spacing w:after="0" w:line="480" w:lineRule="auto"/>
        <w:rPr>
          <w:rFonts w:ascii="Times New Roman" w:eastAsia="굴림" w:hAnsi="Times New Roman" w:cs="Times New Roman"/>
          <w:lang w:val="en"/>
        </w:rPr>
      </w:pPr>
    </w:p>
    <w:p w:rsidR="005A7A0C" w:rsidRPr="005A7A0C" w:rsidRDefault="008F4B9C" w:rsidP="005C1890">
      <w:pPr>
        <w:snapToGrid w:val="0"/>
        <w:spacing w:after="0" w:line="480" w:lineRule="auto"/>
        <w:rPr>
          <w:rFonts w:ascii="Times New Roman" w:eastAsia="굴림" w:hAnsi="Times New Roman" w:cs="Times New Roman"/>
          <w:lang w:val="en"/>
        </w:rPr>
      </w:pPr>
      <w:r w:rsidRPr="005A7A0C">
        <w:rPr>
          <w:rFonts w:ascii="Times New Roman" w:eastAsia="굴림" w:hAnsi="Times New Roman" w:cs="Times New Roman"/>
          <w:b/>
          <w:bCs/>
          <w:lang w:val="en"/>
        </w:rPr>
        <w:t>M</w:t>
      </w:r>
      <w:r w:rsidR="005A7A0C" w:rsidRPr="005A7A0C">
        <w:rPr>
          <w:rFonts w:ascii="Times New Roman" w:eastAsia="굴림" w:hAnsi="Times New Roman" w:cs="Times New Roman"/>
          <w:b/>
          <w:bCs/>
          <w:lang w:val="en"/>
        </w:rPr>
        <w:t>EASURES</w:t>
      </w:r>
      <w:r w:rsidRPr="005A7A0C">
        <w:rPr>
          <w:rFonts w:ascii="Times New Roman" w:eastAsia="굴림" w:hAnsi="Times New Roman" w:cs="Times New Roman"/>
          <w:lang w:val="en"/>
        </w:rPr>
        <w:t xml:space="preserve"> </w:t>
      </w:r>
    </w:p>
    <w:p w:rsidR="008F4B9C" w:rsidRPr="005C1890" w:rsidRDefault="008F4B9C" w:rsidP="005A7A0C">
      <w:pPr>
        <w:snapToGrid w:val="0"/>
        <w:spacing w:after="0" w:line="480" w:lineRule="auto"/>
        <w:ind w:firstLine="800"/>
        <w:rPr>
          <w:rFonts w:ascii="Times New Roman" w:eastAsiaTheme="minorHAnsi" w:hAnsi="Times New Roman" w:cs="Times New Roman"/>
          <w:b/>
          <w:u w:val="single"/>
          <w:lang w:val="en"/>
        </w:rPr>
      </w:pPr>
      <w:r w:rsidRPr="005C1890">
        <w:rPr>
          <w:rFonts w:ascii="Times New Roman" w:eastAsia="굴림" w:hAnsi="Times New Roman" w:cs="Times New Roman"/>
          <w:lang w:val="en"/>
        </w:rPr>
        <w:t xml:space="preserve">The measures collected at each of the different levels included in the data resource, e.g. individual, household, group, should be described in as much detail as necessary i.e. methods for commonly used measures will not need to be described. At least partial presentation in tabular form is encouraged. This section must be sufficiently detailed to provide readers with a clear picture of the </w:t>
      </w:r>
      <w:r w:rsidRPr="005C1890">
        <w:rPr>
          <w:rFonts w:ascii="Times New Roman" w:eastAsia="굴림" w:hAnsi="Times New Roman" w:cs="Times New Roman"/>
          <w:lang w:val="en"/>
        </w:rPr>
        <w:lastRenderedPageBreak/>
        <w:t>data available</w:t>
      </w:r>
      <w:r w:rsidRPr="005C1890">
        <w:rPr>
          <w:rFonts w:ascii="Times New Roman" w:eastAsia="굴림" w:hAnsi="Times New Roman" w:cs="Times New Roman"/>
          <w:lang w:val="en"/>
        </w:rPr>
        <w:br/>
      </w:r>
    </w:p>
    <w:p w:rsidR="005A7A0C" w:rsidRPr="005A7A0C" w:rsidRDefault="006F3B81" w:rsidP="005C1890">
      <w:pPr>
        <w:shd w:val="clear" w:color="auto" w:fill="FFFFFF"/>
        <w:spacing w:before="100" w:beforeAutospacing="1" w:after="150" w:line="480" w:lineRule="auto"/>
        <w:rPr>
          <w:rFonts w:ascii="Times New Roman" w:eastAsia="굴림" w:hAnsi="Times New Roman" w:cs="Times New Roman"/>
          <w:b/>
          <w:bCs/>
          <w:lang w:val="en"/>
        </w:rPr>
      </w:pPr>
      <w:r w:rsidRPr="005A7A0C">
        <w:rPr>
          <w:rFonts w:ascii="Times New Roman" w:eastAsia="굴림" w:hAnsi="Times New Roman" w:cs="Times New Roman"/>
          <w:b/>
          <w:bCs/>
          <w:lang w:val="en"/>
        </w:rPr>
        <w:t>D</w:t>
      </w:r>
      <w:r w:rsidR="005A7A0C" w:rsidRPr="005A7A0C">
        <w:rPr>
          <w:rFonts w:ascii="Times New Roman" w:eastAsia="굴림" w:hAnsi="Times New Roman" w:cs="Times New Roman"/>
          <w:b/>
          <w:bCs/>
          <w:lang w:val="en"/>
        </w:rPr>
        <w:t>ATA RESOURCE USE</w:t>
      </w:r>
    </w:p>
    <w:p w:rsidR="006F3B81" w:rsidRPr="005C1890" w:rsidRDefault="006F3B81" w:rsidP="005A7A0C">
      <w:pPr>
        <w:shd w:val="clear" w:color="auto" w:fill="FFFFFF"/>
        <w:spacing w:before="100" w:beforeAutospacing="1" w:after="150" w:line="480" w:lineRule="auto"/>
        <w:ind w:firstLine="800"/>
        <w:rPr>
          <w:rFonts w:ascii="Times New Roman" w:eastAsia="굴림" w:hAnsi="Times New Roman" w:cs="Times New Roman"/>
          <w:lang w:val="en"/>
        </w:rPr>
      </w:pPr>
      <w:r w:rsidRPr="005C1890">
        <w:rPr>
          <w:rFonts w:ascii="Times New Roman" w:eastAsia="굴림" w:hAnsi="Times New Roman" w:cs="Times New Roman"/>
          <w:lang w:val="en"/>
        </w:rPr>
        <w:t xml:space="preserve">This section should provide one or two brief illustrative examples of how the data resource can be used or examples of published work which has used this database. If you are aware of any ongoing specific data analysis plans please indicate these here to avoid duplication of effort by others interested in the data resource. Please also provide an up-to-date citation list for work published on the data resource. </w:t>
      </w:r>
    </w:p>
    <w:p w:rsidR="005A7A0C" w:rsidRDefault="006A58C6" w:rsidP="005C1890">
      <w:pPr>
        <w:shd w:val="clear" w:color="auto" w:fill="FFFFFF"/>
        <w:spacing w:after="150" w:line="480" w:lineRule="auto"/>
        <w:rPr>
          <w:rFonts w:ascii="Times New Roman" w:eastAsia="굴림" w:hAnsi="Times New Roman" w:cs="Times New Roman"/>
          <w:lang w:val="en"/>
        </w:rPr>
      </w:pPr>
      <w:r w:rsidRPr="005C1890">
        <w:rPr>
          <w:rFonts w:ascii="Times New Roman" w:eastAsia="굴림" w:hAnsi="Times New Roman" w:cs="Times New Roman"/>
          <w:color w:val="000000"/>
        </w:rPr>
        <w:br/>
      </w:r>
      <w:r w:rsidR="005A7A0C" w:rsidRPr="008B5A17">
        <w:rPr>
          <w:rFonts w:ascii="Times New Roman" w:eastAsia="굴림" w:hAnsi="Times New Roman" w:cs="Times New Roman"/>
          <w:b/>
          <w:bCs/>
          <w:color w:val="000000"/>
        </w:rPr>
        <w:t>STRENGTH AND WEAKNESS</w:t>
      </w:r>
      <w:r w:rsidR="005A7A0C" w:rsidRPr="00CA5A32">
        <w:rPr>
          <w:rFonts w:ascii="Times New Roman" w:eastAsia="굴림" w:hAnsi="Times New Roman" w:cs="Times New Roman"/>
          <w:b/>
          <w:bCs/>
          <w:color w:val="000000"/>
        </w:rPr>
        <w:t xml:space="preserve"> </w:t>
      </w:r>
      <w:r w:rsidR="005A7A0C" w:rsidRPr="00CA5A32">
        <w:rPr>
          <w:rFonts w:ascii="Times New Roman" w:eastAsia="굴림" w:hAnsi="Times New Roman" w:cs="Times New Roman"/>
          <w:color w:val="000000"/>
        </w:rPr>
        <w:t> </w:t>
      </w:r>
      <w:r w:rsidR="005A7A0C" w:rsidRPr="005C1890">
        <w:rPr>
          <w:rFonts w:ascii="Times New Roman" w:eastAsia="굴림" w:hAnsi="Times New Roman" w:cs="Times New Roman"/>
          <w:lang w:val="en"/>
        </w:rPr>
        <w:t xml:space="preserve"> </w:t>
      </w:r>
    </w:p>
    <w:p w:rsidR="006A58C6" w:rsidRPr="005C1890" w:rsidRDefault="006F3B81" w:rsidP="005A7A0C">
      <w:pPr>
        <w:shd w:val="clear" w:color="auto" w:fill="FFFFFF"/>
        <w:spacing w:after="150" w:line="480" w:lineRule="auto"/>
        <w:ind w:firstLine="800"/>
        <w:rPr>
          <w:rFonts w:ascii="Times New Roman" w:eastAsia="굴림" w:hAnsi="Times New Roman" w:cs="Times New Roman"/>
          <w:color w:val="000000"/>
        </w:rPr>
      </w:pPr>
      <w:r w:rsidRPr="005C1890">
        <w:rPr>
          <w:rFonts w:ascii="Times New Roman" w:eastAsia="굴림" w:hAnsi="Times New Roman" w:cs="Times New Roman"/>
          <w:lang w:val="en"/>
        </w:rPr>
        <w:t xml:space="preserve">This section should include both the strengths and the limitations of the data. If the data resource is one of a series e.g. a Key Indicators Survey, please describe any features that are unique to the particular data resource or country/area location, if </w:t>
      </w:r>
      <w:proofErr w:type="gramStart"/>
      <w:r w:rsidRPr="005C1890">
        <w:rPr>
          <w:rFonts w:ascii="Times New Roman" w:eastAsia="굴림" w:hAnsi="Times New Roman" w:cs="Times New Roman"/>
          <w:lang w:val="en"/>
        </w:rPr>
        <w:t>applicable.</w:t>
      </w:r>
      <w:r w:rsidR="006A58C6" w:rsidRPr="005C1890">
        <w:rPr>
          <w:rFonts w:ascii="Times New Roman" w:eastAsia="굴림" w:hAnsi="Times New Roman" w:cs="Times New Roman"/>
          <w:color w:val="000000"/>
        </w:rPr>
        <w:t>.</w:t>
      </w:r>
      <w:proofErr w:type="gramEnd"/>
    </w:p>
    <w:p w:rsidR="000C0CD9" w:rsidRPr="005C1890" w:rsidRDefault="000C0CD9" w:rsidP="005C1890">
      <w:pPr>
        <w:shd w:val="clear" w:color="auto" w:fill="FFFFFF"/>
        <w:spacing w:after="150" w:line="480" w:lineRule="auto"/>
        <w:rPr>
          <w:rFonts w:ascii="Times New Roman" w:eastAsia="굴림" w:hAnsi="Times New Roman" w:cs="Times New Roman"/>
          <w:color w:val="000000"/>
        </w:rPr>
      </w:pPr>
    </w:p>
    <w:p w:rsidR="005A7A0C" w:rsidRPr="008B5A17" w:rsidRDefault="005A7A0C" w:rsidP="005A7A0C">
      <w:pPr>
        <w:snapToGrid w:val="0"/>
        <w:spacing w:after="0" w:line="480" w:lineRule="auto"/>
        <w:rPr>
          <w:rFonts w:ascii="Times New Roman" w:eastAsiaTheme="minorHAnsi" w:hAnsi="Times New Roman" w:cs="Times New Roman"/>
          <w:b/>
        </w:rPr>
      </w:pPr>
      <w:r w:rsidRPr="008B5A17">
        <w:rPr>
          <w:rFonts w:ascii="Times New Roman" w:eastAsiaTheme="minorHAnsi" w:hAnsi="Times New Roman" w:cs="Times New Roman"/>
          <w:b/>
        </w:rPr>
        <w:t>DATA ACCESSIBILITY</w:t>
      </w:r>
    </w:p>
    <w:p w:rsidR="00B77D55" w:rsidRPr="005C1890" w:rsidRDefault="006F3B81" w:rsidP="005A7A0C">
      <w:pPr>
        <w:shd w:val="clear" w:color="auto" w:fill="FFFFFF"/>
        <w:spacing w:after="150" w:line="480" w:lineRule="auto"/>
        <w:ind w:firstLine="800"/>
        <w:rPr>
          <w:rFonts w:ascii="Times New Roman" w:eastAsiaTheme="minorHAnsi" w:hAnsi="Times New Roman" w:cs="Times New Roman"/>
          <w:b/>
          <w:u w:val="single"/>
        </w:rPr>
      </w:pPr>
      <w:r w:rsidRPr="005C1890">
        <w:rPr>
          <w:rFonts w:ascii="Times New Roman" w:eastAsia="굴림" w:hAnsi="Times New Roman" w:cs="Times New Roman"/>
          <w:lang w:val="en"/>
        </w:rPr>
        <w:t xml:space="preserve">This section should describe how readers can access and download the data. The location and format of the data should be described together with variable lists and data dictionaries, where available. If the data are open access a web address should be provided. If an application is required, please indicate where the application form can be found and the process for </w:t>
      </w:r>
      <w:proofErr w:type="gramStart"/>
      <w:r w:rsidRPr="005C1890">
        <w:rPr>
          <w:rFonts w:ascii="Times New Roman" w:eastAsia="굴림" w:hAnsi="Times New Roman" w:cs="Times New Roman"/>
          <w:lang w:val="en"/>
        </w:rPr>
        <w:t>submitting an application</w:t>
      </w:r>
      <w:proofErr w:type="gramEnd"/>
      <w:r w:rsidRPr="005C1890">
        <w:rPr>
          <w:rFonts w:ascii="Times New Roman" w:eastAsia="굴림" w:hAnsi="Times New Roman" w:cs="Times New Roman"/>
          <w:lang w:val="en"/>
        </w:rPr>
        <w:t>. Briefly indicate the software required to access the database and/or use the data, if applicable.</w:t>
      </w:r>
      <w:r w:rsidRPr="005C1890">
        <w:rPr>
          <w:rFonts w:ascii="Times New Roman" w:eastAsia="굴림" w:hAnsi="Times New Roman" w:cs="Times New Roman"/>
          <w:lang w:val="en"/>
        </w:rPr>
        <w:br/>
      </w:r>
      <w:r w:rsidR="006A58C6" w:rsidRPr="005C1890">
        <w:rPr>
          <w:rFonts w:ascii="Times New Roman" w:eastAsia="굴림" w:hAnsi="Times New Roman" w:cs="Times New Roman"/>
          <w:color w:val="000000"/>
        </w:rPr>
        <w:br/>
      </w:r>
    </w:p>
    <w:sectPr w:rsidR="00B77D55" w:rsidRPr="005C1890" w:rsidSect="005C1890">
      <w:pgSz w:w="11906" w:h="16838"/>
      <w:pgMar w:top="1701" w:right="1440" w:bottom="1440" w:left="1440" w:header="851" w:footer="992" w:gutter="0"/>
      <w:lnNumType w:countBy="1" w:restart="continuou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D7E" w:rsidRDefault="00923D7E" w:rsidP="00AF1259">
      <w:pPr>
        <w:spacing w:after="0" w:line="240" w:lineRule="auto"/>
      </w:pPr>
      <w:r>
        <w:separator/>
      </w:r>
    </w:p>
  </w:endnote>
  <w:endnote w:type="continuationSeparator" w:id="0">
    <w:p w:rsidR="00923D7E" w:rsidRDefault="00923D7E" w:rsidP="00AF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yhwpEQ">
    <w:panose1 w:val="02030600000101010101"/>
    <w:charset w:val="81"/>
    <w:family w:val="roman"/>
    <w:pitch w:val="variable"/>
    <w:sig w:usb0="800002A7" w:usb1="39D77CF9" w:usb2="00000010" w:usb3="00000000" w:csb0="00080000"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D7E" w:rsidRDefault="00923D7E" w:rsidP="00AF1259">
      <w:pPr>
        <w:spacing w:after="0" w:line="240" w:lineRule="auto"/>
      </w:pPr>
      <w:r>
        <w:separator/>
      </w:r>
    </w:p>
  </w:footnote>
  <w:footnote w:type="continuationSeparator" w:id="0">
    <w:p w:rsidR="00923D7E" w:rsidRDefault="00923D7E" w:rsidP="00AF12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6"/>
    <w:rsid w:val="000C0CD9"/>
    <w:rsid w:val="000E5939"/>
    <w:rsid w:val="00311BD2"/>
    <w:rsid w:val="003162D9"/>
    <w:rsid w:val="00480630"/>
    <w:rsid w:val="005A7A0C"/>
    <w:rsid w:val="005B0325"/>
    <w:rsid w:val="005B4C4C"/>
    <w:rsid w:val="005C1890"/>
    <w:rsid w:val="006A58C6"/>
    <w:rsid w:val="006F3B81"/>
    <w:rsid w:val="00716B3B"/>
    <w:rsid w:val="00863C20"/>
    <w:rsid w:val="008F4B9C"/>
    <w:rsid w:val="00923D7E"/>
    <w:rsid w:val="009542FC"/>
    <w:rsid w:val="00AF1259"/>
    <w:rsid w:val="00C522AE"/>
    <w:rsid w:val="00E631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6D95CA-AC1D-430E-8DD7-5B00B60E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58C6"/>
  </w:style>
  <w:style w:type="paragraph" w:styleId="1">
    <w:name w:val="heading 1"/>
    <w:basedOn w:val="a"/>
    <w:next w:val="a"/>
    <w:link w:val="1Char"/>
    <w:uiPriority w:val="9"/>
    <w:rsid w:val="00311BD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311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311BD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311BD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311BD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311B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311B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311B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311B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311BD2"/>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semiHidden/>
    <w:rsid w:val="00311BD2"/>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semiHidden/>
    <w:rsid w:val="00311BD2"/>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semiHidden/>
    <w:rsid w:val="00311BD2"/>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semiHidden/>
    <w:rsid w:val="00311BD2"/>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semiHidden/>
    <w:rsid w:val="00311BD2"/>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semiHidden/>
    <w:rsid w:val="00311BD2"/>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semiHidden/>
    <w:rsid w:val="00311BD2"/>
    <w:rPr>
      <w:rFonts w:asciiTheme="majorHAnsi" w:eastAsiaTheme="majorEastAsia" w:hAnsiTheme="majorHAnsi" w:cstheme="majorBidi"/>
      <w:i/>
      <w:iCs/>
      <w:color w:val="404040" w:themeColor="text1" w:themeTint="BF"/>
      <w:sz w:val="20"/>
      <w:szCs w:val="20"/>
    </w:rPr>
  </w:style>
  <w:style w:type="paragraph" w:styleId="10">
    <w:name w:val="toc 1"/>
    <w:basedOn w:val="a"/>
    <w:next w:val="a"/>
    <w:autoRedefine/>
    <w:uiPriority w:val="39"/>
    <w:semiHidden/>
    <w:unhideWhenUsed/>
    <w:qFormat/>
    <w:rsid w:val="00311BD2"/>
    <w:pPr>
      <w:spacing w:after="100"/>
    </w:pPr>
  </w:style>
  <w:style w:type="paragraph" w:styleId="20">
    <w:name w:val="toc 2"/>
    <w:basedOn w:val="a"/>
    <w:next w:val="a"/>
    <w:autoRedefine/>
    <w:uiPriority w:val="39"/>
    <w:unhideWhenUsed/>
    <w:qFormat/>
    <w:rsid w:val="00311BD2"/>
    <w:pPr>
      <w:tabs>
        <w:tab w:val="left" w:pos="800"/>
        <w:tab w:val="right" w:leader="dot" w:pos="9736"/>
      </w:tabs>
      <w:ind w:leftChars="200" w:left="440"/>
    </w:pPr>
    <w:rPr>
      <w:rFonts w:asciiTheme="majorHAnsi" w:eastAsiaTheme="majorHAnsi" w:hAnsiTheme="majorHAnsi" w:cs="Arial"/>
      <w:color w:val="000000"/>
      <w:lang w:val="en"/>
    </w:rPr>
  </w:style>
  <w:style w:type="paragraph" w:styleId="30">
    <w:name w:val="toc 3"/>
    <w:basedOn w:val="a"/>
    <w:next w:val="a"/>
    <w:autoRedefine/>
    <w:uiPriority w:val="39"/>
    <w:semiHidden/>
    <w:unhideWhenUsed/>
    <w:qFormat/>
    <w:rsid w:val="00311BD2"/>
    <w:pPr>
      <w:spacing w:after="100"/>
      <w:ind w:left="440"/>
    </w:pPr>
  </w:style>
  <w:style w:type="paragraph" w:styleId="a3">
    <w:name w:val="caption"/>
    <w:basedOn w:val="a"/>
    <w:next w:val="a"/>
    <w:uiPriority w:val="35"/>
    <w:unhideWhenUsed/>
    <w:qFormat/>
    <w:rsid w:val="00311BD2"/>
    <w:pPr>
      <w:spacing w:line="240" w:lineRule="auto"/>
    </w:pPr>
    <w:rPr>
      <w:b/>
      <w:bCs/>
      <w:color w:val="4F81BD" w:themeColor="accent1"/>
      <w:sz w:val="18"/>
      <w:szCs w:val="18"/>
    </w:rPr>
  </w:style>
  <w:style w:type="paragraph" w:styleId="a4">
    <w:name w:val="Title"/>
    <w:aliases w:val="제목 I"/>
    <w:basedOn w:val="a"/>
    <w:next w:val="a"/>
    <w:link w:val="Char"/>
    <w:uiPriority w:val="10"/>
    <w:qFormat/>
    <w:rsid w:val="00311B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aliases w:val="제목 I Char"/>
    <w:basedOn w:val="a0"/>
    <w:link w:val="a4"/>
    <w:uiPriority w:val="10"/>
    <w:rsid w:val="00311BD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311B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5"/>
    <w:uiPriority w:val="11"/>
    <w:rsid w:val="00311BD2"/>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311BD2"/>
    <w:rPr>
      <w:b/>
      <w:bCs/>
    </w:rPr>
  </w:style>
  <w:style w:type="character" w:styleId="a7">
    <w:name w:val="Emphasis"/>
    <w:basedOn w:val="a0"/>
    <w:uiPriority w:val="20"/>
    <w:qFormat/>
    <w:rsid w:val="00311BD2"/>
    <w:rPr>
      <w:i/>
      <w:iCs/>
    </w:rPr>
  </w:style>
  <w:style w:type="paragraph" w:styleId="a8">
    <w:name w:val="No Spacing"/>
    <w:uiPriority w:val="1"/>
    <w:qFormat/>
    <w:rsid w:val="00311BD2"/>
    <w:pPr>
      <w:spacing w:after="0" w:line="240" w:lineRule="auto"/>
    </w:pPr>
  </w:style>
  <w:style w:type="paragraph" w:styleId="a9">
    <w:name w:val="List Paragraph"/>
    <w:basedOn w:val="a"/>
    <w:uiPriority w:val="34"/>
    <w:qFormat/>
    <w:rsid w:val="00311BD2"/>
    <w:pPr>
      <w:ind w:left="720"/>
      <w:contextualSpacing/>
    </w:pPr>
  </w:style>
  <w:style w:type="paragraph" w:styleId="aa">
    <w:name w:val="Quote"/>
    <w:basedOn w:val="a"/>
    <w:next w:val="a"/>
    <w:link w:val="Char1"/>
    <w:uiPriority w:val="29"/>
    <w:qFormat/>
    <w:rsid w:val="00311BD2"/>
    <w:rPr>
      <w:i/>
      <w:iCs/>
      <w:color w:val="000000" w:themeColor="text1"/>
    </w:rPr>
  </w:style>
  <w:style w:type="character" w:customStyle="1" w:styleId="Char1">
    <w:name w:val="인용 Char"/>
    <w:basedOn w:val="a0"/>
    <w:link w:val="aa"/>
    <w:uiPriority w:val="29"/>
    <w:rsid w:val="00311BD2"/>
    <w:rPr>
      <w:i/>
      <w:iCs/>
      <w:color w:val="000000" w:themeColor="text1"/>
    </w:rPr>
  </w:style>
  <w:style w:type="paragraph" w:styleId="ab">
    <w:name w:val="Intense Quote"/>
    <w:basedOn w:val="a"/>
    <w:next w:val="a"/>
    <w:link w:val="Char2"/>
    <w:uiPriority w:val="30"/>
    <w:qFormat/>
    <w:rsid w:val="00311BD2"/>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311BD2"/>
    <w:rPr>
      <w:b/>
      <w:bCs/>
      <w:i/>
      <w:iCs/>
      <w:color w:val="4F81BD" w:themeColor="accent1"/>
    </w:rPr>
  </w:style>
  <w:style w:type="character" w:styleId="ac">
    <w:name w:val="Subtle Emphasis"/>
    <w:basedOn w:val="a0"/>
    <w:uiPriority w:val="19"/>
    <w:qFormat/>
    <w:rsid w:val="00311BD2"/>
    <w:rPr>
      <w:i/>
      <w:iCs/>
      <w:color w:val="808080" w:themeColor="text1" w:themeTint="7F"/>
    </w:rPr>
  </w:style>
  <w:style w:type="character" w:styleId="ad">
    <w:name w:val="Intense Emphasis"/>
    <w:basedOn w:val="a0"/>
    <w:uiPriority w:val="21"/>
    <w:qFormat/>
    <w:rsid w:val="00311BD2"/>
    <w:rPr>
      <w:b/>
      <w:bCs/>
      <w:i/>
      <w:iCs/>
      <w:color w:val="4F81BD" w:themeColor="accent1"/>
    </w:rPr>
  </w:style>
  <w:style w:type="character" w:styleId="ae">
    <w:name w:val="Subtle Reference"/>
    <w:basedOn w:val="a0"/>
    <w:uiPriority w:val="31"/>
    <w:qFormat/>
    <w:rsid w:val="00311BD2"/>
    <w:rPr>
      <w:smallCaps/>
      <w:color w:val="C0504D" w:themeColor="accent2"/>
      <w:u w:val="single"/>
    </w:rPr>
  </w:style>
  <w:style w:type="character" w:styleId="af">
    <w:name w:val="Intense Reference"/>
    <w:basedOn w:val="a0"/>
    <w:uiPriority w:val="32"/>
    <w:qFormat/>
    <w:rsid w:val="00311BD2"/>
    <w:rPr>
      <w:b/>
      <w:bCs/>
      <w:smallCaps/>
      <w:color w:val="C0504D" w:themeColor="accent2"/>
      <w:spacing w:val="5"/>
      <w:u w:val="single"/>
    </w:rPr>
  </w:style>
  <w:style w:type="character" w:styleId="af0">
    <w:name w:val="Book Title"/>
    <w:basedOn w:val="a0"/>
    <w:uiPriority w:val="33"/>
    <w:qFormat/>
    <w:rsid w:val="00311BD2"/>
    <w:rPr>
      <w:b/>
      <w:bCs/>
      <w:smallCaps/>
      <w:spacing w:val="5"/>
    </w:rPr>
  </w:style>
  <w:style w:type="character" w:customStyle="1" w:styleId="1Char">
    <w:name w:val="제목 1 Char"/>
    <w:basedOn w:val="a0"/>
    <w:link w:val="1"/>
    <w:uiPriority w:val="9"/>
    <w:rsid w:val="00311BD2"/>
    <w:rPr>
      <w:rFonts w:asciiTheme="majorHAnsi" w:eastAsiaTheme="majorEastAsia" w:hAnsiTheme="majorHAnsi" w:cstheme="majorBidi"/>
      <w:sz w:val="28"/>
      <w:szCs w:val="28"/>
    </w:rPr>
  </w:style>
  <w:style w:type="paragraph" w:styleId="TOC">
    <w:name w:val="TOC Heading"/>
    <w:basedOn w:val="1"/>
    <w:next w:val="a"/>
    <w:uiPriority w:val="39"/>
    <w:semiHidden/>
    <w:unhideWhenUsed/>
    <w:qFormat/>
    <w:rsid w:val="00311BD2"/>
    <w:pPr>
      <w:keepLines/>
      <w:spacing w:before="480" w:after="0"/>
      <w:outlineLvl w:val="9"/>
    </w:pPr>
    <w:rPr>
      <w:b/>
      <w:bCs/>
      <w:color w:val="365F91" w:themeColor="accent1" w:themeShade="BF"/>
    </w:rPr>
  </w:style>
  <w:style w:type="paragraph" w:styleId="af1">
    <w:name w:val="header"/>
    <w:basedOn w:val="a"/>
    <w:link w:val="Char3"/>
    <w:uiPriority w:val="99"/>
    <w:unhideWhenUsed/>
    <w:rsid w:val="00AF1259"/>
    <w:pPr>
      <w:tabs>
        <w:tab w:val="center" w:pos="4513"/>
        <w:tab w:val="right" w:pos="9026"/>
      </w:tabs>
      <w:snapToGrid w:val="0"/>
    </w:pPr>
  </w:style>
  <w:style w:type="character" w:customStyle="1" w:styleId="Char3">
    <w:name w:val="머리글 Char"/>
    <w:basedOn w:val="a0"/>
    <w:link w:val="af1"/>
    <w:uiPriority w:val="99"/>
    <w:rsid w:val="00AF1259"/>
  </w:style>
  <w:style w:type="paragraph" w:styleId="af2">
    <w:name w:val="footer"/>
    <w:basedOn w:val="a"/>
    <w:link w:val="Char4"/>
    <w:uiPriority w:val="99"/>
    <w:unhideWhenUsed/>
    <w:rsid w:val="00AF1259"/>
    <w:pPr>
      <w:tabs>
        <w:tab w:val="center" w:pos="4513"/>
        <w:tab w:val="right" w:pos="9026"/>
      </w:tabs>
      <w:snapToGrid w:val="0"/>
    </w:pPr>
  </w:style>
  <w:style w:type="character" w:customStyle="1" w:styleId="Char4">
    <w:name w:val="바닥글 Char"/>
    <w:basedOn w:val="a0"/>
    <w:link w:val="af2"/>
    <w:uiPriority w:val="99"/>
    <w:rsid w:val="00AF1259"/>
  </w:style>
  <w:style w:type="character" w:styleId="af3">
    <w:name w:val="line number"/>
    <w:basedOn w:val="a0"/>
    <w:uiPriority w:val="99"/>
    <w:semiHidden/>
    <w:unhideWhenUsed/>
    <w:rsid w:val="005C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325217">
      <w:bodyDiv w:val="1"/>
      <w:marLeft w:val="0"/>
      <w:marRight w:val="0"/>
      <w:marTop w:val="0"/>
      <w:marBottom w:val="0"/>
      <w:divBdr>
        <w:top w:val="none" w:sz="0" w:space="0" w:color="auto"/>
        <w:left w:val="none" w:sz="0" w:space="0" w:color="auto"/>
        <w:bottom w:val="none" w:sz="0" w:space="0" w:color="auto"/>
        <w:right w:val="none" w:sz="0" w:space="0" w:color="auto"/>
      </w:divBdr>
    </w:div>
    <w:div w:id="158283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3588</Characters>
  <Application>Microsoft Office Word</Application>
  <DocSecurity>0</DocSecurity>
  <Lines>69</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기모란</dc:creator>
  <cp:lastModifiedBy>Jung-Choi Kyunghee</cp:lastModifiedBy>
  <cp:revision>2</cp:revision>
  <dcterms:created xsi:type="dcterms:W3CDTF">2023-06-02T05:13:00Z</dcterms:created>
  <dcterms:modified xsi:type="dcterms:W3CDTF">2023-06-02T05:13:00Z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25ce64648598b66e305c114b4f88f529b5cfc04e272cb702b62e822864600f68</vt:lpwstr>
  </property>
</Properties>
</file>